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580" w:lineRule="exact"/>
        <w:jc w:val="center"/>
        <w:rPr>
          <w:rFonts w:eastAsia="黑体"/>
          <w:w w:val="95"/>
          <w:sz w:val="44"/>
          <w:szCs w:val="44"/>
          <w:highlight w:val="none"/>
        </w:rPr>
      </w:pPr>
    </w:p>
    <w:p>
      <w:pPr>
        <w:spacing w:line="240" w:lineRule="auto"/>
        <w:jc w:val="center"/>
        <w:rPr>
          <w:rFonts w:hint="eastAsia" w:ascii="方正小标宋简体" w:hAnsi="方正小标宋简体" w:eastAsia="方正小标宋简体" w:cs="方正小标宋简体"/>
          <w:sz w:val="48"/>
          <w:szCs w:val="48"/>
          <w:highlight w:val="none"/>
        </w:rPr>
      </w:pPr>
      <w:r>
        <w:rPr>
          <w:rFonts w:hint="eastAsia" w:ascii="方正小标宋简体" w:hAnsi="方正小标宋简体" w:eastAsia="方正小标宋简体" w:cs="方正小标宋简体"/>
          <w:sz w:val="48"/>
          <w:szCs w:val="48"/>
          <w:highlight w:val="none"/>
          <w:lang w:eastAsia="zh-CN"/>
        </w:rPr>
        <w:t>天津美术学院</w:t>
      </w:r>
      <w:r>
        <w:rPr>
          <w:rFonts w:hint="eastAsia" w:ascii="方正小标宋简体" w:hAnsi="方正小标宋简体" w:eastAsia="方正小标宋简体" w:cs="方正小标宋简体"/>
          <w:sz w:val="48"/>
          <w:szCs w:val="48"/>
          <w:highlight w:val="none"/>
        </w:rPr>
        <w:t>2025年部门预算</w:t>
      </w:r>
    </w:p>
    <w:p>
      <w:pPr>
        <w:spacing w:line="240" w:lineRule="auto"/>
        <w:jc w:val="center"/>
        <w:rPr>
          <w:rFonts w:hint="eastAsia" w:ascii="方正小标宋简体" w:hAnsi="方正小标宋简体" w:eastAsia="方正小标宋简体" w:cs="方正小标宋简体"/>
          <w:w w:val="95"/>
          <w:sz w:val="48"/>
          <w:szCs w:val="48"/>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30"/>
          <w:szCs w:val="30"/>
          <w:highlight w:val="none"/>
        </w:rPr>
      </w:pPr>
    </w:p>
    <w:p>
      <w:pPr>
        <w:spacing w:line="580" w:lineRule="exact"/>
        <w:jc w:val="center"/>
        <w:rPr>
          <w:rFonts w:hint="eastAsia" w:ascii="黑体" w:eastAsia="黑体"/>
          <w:sz w:val="44"/>
          <w:szCs w:val="44"/>
          <w:highlight w:val="none"/>
        </w:rPr>
      </w:pPr>
    </w:p>
    <w:p>
      <w:pPr>
        <w:spacing w:line="600" w:lineRule="exact"/>
        <w:jc w:val="center"/>
        <w:rPr>
          <w:rFonts w:hint="eastAsia" w:ascii="黑体" w:eastAsia="黑体"/>
          <w:sz w:val="44"/>
          <w:szCs w:val="44"/>
          <w:highlight w:val="none"/>
        </w:rPr>
      </w:pPr>
    </w:p>
    <w:p>
      <w:pPr>
        <w:spacing w:line="600" w:lineRule="exact"/>
        <w:jc w:val="center"/>
        <w:rPr>
          <w:rFonts w:hint="eastAsia" w:ascii="黑体" w:eastAsia="黑体"/>
          <w:sz w:val="44"/>
          <w:szCs w:val="44"/>
          <w:highlight w:val="none"/>
        </w:rPr>
      </w:pPr>
      <w:r>
        <w:rPr>
          <w:rFonts w:hint="eastAsia" w:ascii="黑体" w:eastAsia="黑体"/>
          <w:sz w:val="44"/>
          <w:szCs w:val="44"/>
          <w:highlight w:val="none"/>
        </w:rPr>
        <w:t>目   录</w:t>
      </w:r>
    </w:p>
    <w:p>
      <w:pPr>
        <w:spacing w:line="600" w:lineRule="exact"/>
        <w:rPr>
          <w:rFonts w:hint="eastAsia" w:ascii="黑体" w:eastAsia="黑体"/>
          <w:sz w:val="30"/>
          <w:szCs w:val="30"/>
          <w:highlight w:val="none"/>
        </w:rPr>
      </w:pPr>
    </w:p>
    <w:p>
      <w:pPr>
        <w:spacing w:line="600" w:lineRule="exact"/>
        <w:rPr>
          <w:rFonts w:hint="eastAsia" w:ascii="仿宋_GB2312" w:hAnsi="Times New Roman" w:eastAsia="仿宋_GB2312"/>
          <w:b/>
          <w:sz w:val="30"/>
          <w:szCs w:val="30"/>
          <w:highlight w:val="none"/>
        </w:rPr>
      </w:pPr>
      <w:r>
        <w:rPr>
          <w:rFonts w:hint="eastAsia" w:ascii="仿宋_GB2312" w:hAnsi="Times New Roman" w:eastAsia="仿宋_GB2312"/>
          <w:b/>
          <w:sz w:val="30"/>
          <w:szCs w:val="30"/>
          <w:highlight w:val="none"/>
        </w:rPr>
        <w:t>第一部分  概 况</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一、主要职责</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二、机构设置情况</w:t>
      </w:r>
    </w:p>
    <w:p>
      <w:pPr>
        <w:spacing w:line="600" w:lineRule="exact"/>
        <w:rPr>
          <w:rFonts w:hint="eastAsia" w:ascii="仿宋_GB2312" w:hAnsi="Times New Roman" w:eastAsia="仿宋_GB2312"/>
          <w:b/>
          <w:sz w:val="30"/>
          <w:szCs w:val="30"/>
          <w:highlight w:val="none"/>
        </w:rPr>
      </w:pPr>
      <w:r>
        <w:rPr>
          <w:rFonts w:hint="eastAsia" w:ascii="仿宋_GB2312" w:hAnsi="Times New Roman" w:eastAsia="仿宋_GB2312"/>
          <w:b/>
          <w:sz w:val="30"/>
          <w:szCs w:val="30"/>
          <w:highlight w:val="none"/>
        </w:rPr>
        <w:t>第二部分  2025年部门预算情况说明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一、关于收支总体情况表的说明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二、关于收入总体情况表的说明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三、关于支出总体情况表的说明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四、关于财政拨款收支总体情况表的说明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五、关于一般公共预算支出情况</w:t>
      </w:r>
      <w:r>
        <w:rPr>
          <w:rFonts w:hint="eastAsia" w:ascii="仿宋_GB2312" w:hAnsi="Times New Roman" w:eastAsia="仿宋_GB2312"/>
          <w:sz w:val="30"/>
          <w:szCs w:val="30"/>
          <w:highlight w:val="none"/>
          <w:lang w:eastAsia="zh-CN"/>
        </w:rPr>
        <w:t>表</w:t>
      </w:r>
      <w:r>
        <w:rPr>
          <w:rFonts w:hint="eastAsia" w:ascii="仿宋_GB2312" w:hAnsi="Times New Roman" w:eastAsia="仿宋_GB2312"/>
          <w:sz w:val="30"/>
          <w:szCs w:val="30"/>
          <w:highlight w:val="none"/>
        </w:rPr>
        <w:t>的说明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六、关于一般公共预算基本支出情况表的说明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七、关于一般公共预算“三公”经费支出情况表的说明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八、关于政府性基金预算支出情况表的说明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九、关于国有资本经营预算支出情况表的说明</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十、其他重要事项的情况说明</w:t>
      </w:r>
    </w:p>
    <w:p>
      <w:pPr>
        <w:spacing w:line="600" w:lineRule="exact"/>
        <w:rPr>
          <w:rFonts w:hint="eastAsia" w:ascii="仿宋_GB2312" w:hAnsi="Times New Roman" w:eastAsia="仿宋_GB2312"/>
          <w:b/>
          <w:sz w:val="30"/>
          <w:szCs w:val="30"/>
          <w:highlight w:val="none"/>
        </w:rPr>
      </w:pPr>
      <w:r>
        <w:rPr>
          <w:rFonts w:hint="eastAsia" w:ascii="仿宋_GB2312" w:hAnsi="Times New Roman" w:eastAsia="仿宋_GB2312"/>
          <w:b/>
          <w:sz w:val="30"/>
          <w:szCs w:val="30"/>
          <w:highlight w:val="none"/>
        </w:rPr>
        <w:t>第三部分  名词解释</w:t>
      </w:r>
    </w:p>
    <w:p>
      <w:pPr>
        <w:spacing w:line="600" w:lineRule="exact"/>
        <w:rPr>
          <w:rFonts w:hint="eastAsia" w:ascii="仿宋_GB2312" w:hAnsi="Times New Roman" w:eastAsia="仿宋_GB2312"/>
          <w:b/>
          <w:sz w:val="30"/>
          <w:szCs w:val="30"/>
          <w:highlight w:val="none"/>
        </w:rPr>
      </w:pPr>
      <w:r>
        <w:rPr>
          <w:rFonts w:hint="eastAsia" w:ascii="仿宋_GB2312" w:hAnsi="Times New Roman" w:eastAsia="仿宋_GB2312"/>
          <w:b/>
          <w:sz w:val="30"/>
          <w:szCs w:val="30"/>
          <w:highlight w:val="none"/>
        </w:rPr>
        <w:t>第四部分  2025年部门预算表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一、部门收支总体情况表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二、部门收入总体情况表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三、部门支出总体情况表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四、财政拨款收支总体情况表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五、一般公共预算支出情况表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六、一般公共预算基本支出情况表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七、一般公共预算“三公”经费支出情况表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八、政府性基金预算支出情况表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九、国有资本经营预算支出情况表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十、项目支出表</w:t>
      </w:r>
    </w:p>
    <w:p>
      <w:pPr>
        <w:spacing w:line="600" w:lineRule="exact"/>
        <w:rPr>
          <w:rFonts w:hint="eastAsia" w:ascii="仿宋_GB2312" w:hAnsi="Times New Roman" w:eastAsia="仿宋_GB2312"/>
          <w:sz w:val="30"/>
          <w:szCs w:val="30"/>
          <w:highlight w:val="none"/>
        </w:rPr>
      </w:pPr>
      <w:r>
        <w:rPr>
          <w:rFonts w:hint="eastAsia" w:ascii="仿宋_GB2312" w:hAnsi="Times New Roman" w:eastAsia="仿宋_GB2312"/>
          <w:sz w:val="30"/>
          <w:szCs w:val="30"/>
          <w:highlight w:val="none"/>
        </w:rPr>
        <w:t>十一、关于空表的说明</w:t>
      </w:r>
      <w:r>
        <w:rPr>
          <w:rFonts w:hint="eastAsia" w:ascii="仿宋_GB2312" w:hAnsi="Times New Roman" w:eastAsia="仿宋_GB2312"/>
          <w:sz w:val="30"/>
          <w:szCs w:val="30"/>
          <w:highlight w:val="none"/>
        </w:rPr>
        <w:tab/>
      </w:r>
    </w:p>
    <w:p>
      <w:pPr>
        <w:spacing w:line="600" w:lineRule="exact"/>
        <w:rPr>
          <w:rFonts w:ascii="仿宋_GB2312" w:hAnsi="Times New Roman" w:eastAsia="仿宋_GB2312"/>
          <w:b/>
          <w:sz w:val="30"/>
          <w:szCs w:val="30"/>
          <w:highlight w:val="none"/>
        </w:rPr>
      </w:pPr>
      <w:r>
        <w:rPr>
          <w:rFonts w:ascii="仿宋_GB2312" w:hAnsi="Times New Roman" w:eastAsia="仿宋_GB2312"/>
          <w:b/>
          <w:sz w:val="30"/>
          <w:szCs w:val="30"/>
          <w:highlight w:val="none"/>
        </w:rPr>
        <w:fldChar w:fldCharType="begin"/>
      </w:r>
      <w:r>
        <w:rPr>
          <w:rFonts w:ascii="仿宋_GB2312" w:hAnsi="Times New Roman" w:eastAsia="仿宋_GB2312"/>
          <w:b/>
          <w:sz w:val="30"/>
          <w:szCs w:val="30"/>
          <w:highlight w:val="none"/>
        </w:rPr>
        <w:instrText xml:space="preserve"> </w:instrText>
      </w:r>
      <w:r>
        <w:rPr>
          <w:rFonts w:hint="eastAsia" w:ascii="仿宋_GB2312" w:hAnsi="Times New Roman" w:eastAsia="仿宋_GB2312"/>
          <w:b/>
          <w:sz w:val="30"/>
          <w:szCs w:val="30"/>
          <w:highlight w:val="none"/>
        </w:rPr>
        <w:instrText xml:space="preserve">TOC \o "1-3" \h \z \u</w:instrText>
      </w:r>
      <w:r>
        <w:rPr>
          <w:rFonts w:ascii="仿宋_GB2312" w:hAnsi="Times New Roman" w:eastAsia="仿宋_GB2312"/>
          <w:b/>
          <w:sz w:val="30"/>
          <w:szCs w:val="30"/>
          <w:highlight w:val="none"/>
        </w:rPr>
        <w:instrText xml:space="preserve"> </w:instrText>
      </w:r>
      <w:r>
        <w:rPr>
          <w:rFonts w:ascii="仿宋_GB2312" w:hAnsi="Times New Roman" w:eastAsia="仿宋_GB2312"/>
          <w:b/>
          <w:sz w:val="30"/>
          <w:szCs w:val="30"/>
          <w:highlight w:val="none"/>
        </w:rPr>
        <w:fldChar w:fldCharType="separate"/>
      </w:r>
    </w:p>
    <w:p>
      <w:pPr>
        <w:spacing w:line="600" w:lineRule="exact"/>
        <w:jc w:val="both"/>
        <w:rPr>
          <w:rFonts w:hint="eastAsia" w:ascii="仿宋_GB2312" w:hAnsi="Times New Roman" w:eastAsia="仿宋_GB2312"/>
          <w:sz w:val="30"/>
          <w:szCs w:val="30"/>
          <w:highlight w:val="none"/>
        </w:rPr>
      </w:pPr>
      <w:r>
        <w:rPr>
          <w:rFonts w:ascii="仿宋_GB2312" w:hAnsi="Times New Roman" w:eastAsia="仿宋_GB2312"/>
          <w:sz w:val="30"/>
          <w:szCs w:val="30"/>
          <w:highlight w:val="none"/>
        </w:rPr>
        <w:fldChar w:fldCharType="end"/>
      </w:r>
    </w:p>
    <w:p>
      <w:pPr>
        <w:spacing w:line="600" w:lineRule="exact"/>
        <w:jc w:val="both"/>
        <w:rPr>
          <w:rFonts w:hint="eastAsia" w:ascii="仿宋_GB2312" w:hAnsi="Times New Roman" w:eastAsia="仿宋_GB2312"/>
          <w:sz w:val="30"/>
          <w:szCs w:val="30"/>
          <w:highlight w:val="none"/>
        </w:rPr>
      </w:pPr>
    </w:p>
    <w:p>
      <w:pPr>
        <w:spacing w:line="600" w:lineRule="exact"/>
        <w:jc w:val="both"/>
        <w:rPr>
          <w:rFonts w:hint="eastAsia" w:ascii="仿宋_GB2312" w:hAnsi="Times New Roman" w:eastAsia="仿宋_GB2312"/>
          <w:sz w:val="30"/>
          <w:szCs w:val="30"/>
          <w:highlight w:val="none"/>
        </w:rPr>
      </w:pPr>
    </w:p>
    <w:p>
      <w:pPr>
        <w:spacing w:line="600" w:lineRule="exact"/>
        <w:jc w:val="both"/>
        <w:rPr>
          <w:rFonts w:hint="eastAsia" w:ascii="仿宋_GB2312" w:hAnsi="Times New Roman" w:eastAsia="仿宋_GB2312"/>
          <w:sz w:val="30"/>
          <w:szCs w:val="30"/>
          <w:highlight w:val="none"/>
        </w:rPr>
      </w:pPr>
    </w:p>
    <w:p>
      <w:pPr>
        <w:spacing w:line="600" w:lineRule="exact"/>
        <w:jc w:val="both"/>
        <w:rPr>
          <w:rFonts w:hint="eastAsia" w:ascii="仿宋_GB2312" w:hAnsi="Times New Roman" w:eastAsia="仿宋_GB2312"/>
          <w:sz w:val="30"/>
          <w:szCs w:val="30"/>
          <w:highlight w:val="none"/>
        </w:rPr>
      </w:pPr>
    </w:p>
    <w:p>
      <w:pPr>
        <w:spacing w:line="600" w:lineRule="exact"/>
        <w:jc w:val="both"/>
        <w:rPr>
          <w:rFonts w:hint="eastAsia" w:ascii="仿宋_GB2312" w:hAnsi="Times New Roman" w:eastAsia="仿宋_GB2312"/>
          <w:sz w:val="30"/>
          <w:szCs w:val="30"/>
          <w:highlight w:val="none"/>
        </w:rPr>
      </w:pPr>
    </w:p>
    <w:p>
      <w:pPr>
        <w:spacing w:line="600" w:lineRule="exact"/>
        <w:jc w:val="both"/>
        <w:rPr>
          <w:rFonts w:hint="eastAsia" w:ascii="仿宋_GB2312" w:hAnsi="Times New Roman" w:eastAsia="仿宋_GB2312"/>
          <w:sz w:val="30"/>
          <w:szCs w:val="30"/>
          <w:highlight w:val="none"/>
        </w:rPr>
      </w:pPr>
    </w:p>
    <w:p>
      <w:pPr>
        <w:spacing w:line="600" w:lineRule="exact"/>
        <w:jc w:val="both"/>
        <w:rPr>
          <w:rFonts w:hint="eastAsia" w:ascii="仿宋_GB2312" w:hAnsi="Times New Roman" w:eastAsia="仿宋_GB2312"/>
          <w:sz w:val="30"/>
          <w:szCs w:val="30"/>
          <w:highlight w:val="none"/>
        </w:rPr>
      </w:pPr>
    </w:p>
    <w:p>
      <w:pPr>
        <w:spacing w:line="600" w:lineRule="exact"/>
        <w:jc w:val="both"/>
        <w:rPr>
          <w:rFonts w:hint="eastAsia" w:ascii="仿宋_GB2312" w:hAnsi="Times New Roman" w:eastAsia="仿宋_GB2312"/>
          <w:sz w:val="30"/>
          <w:szCs w:val="30"/>
          <w:highlight w:val="none"/>
        </w:rPr>
      </w:pPr>
    </w:p>
    <w:p>
      <w:pPr>
        <w:spacing w:line="600" w:lineRule="exact"/>
        <w:jc w:val="both"/>
        <w:rPr>
          <w:rFonts w:hint="eastAsia" w:ascii="仿宋_GB2312" w:hAnsi="Times New Roman" w:eastAsia="仿宋_GB2312"/>
          <w:sz w:val="30"/>
          <w:szCs w:val="30"/>
          <w:highlight w:val="none"/>
        </w:rPr>
      </w:pPr>
    </w:p>
    <w:p>
      <w:pPr>
        <w:spacing w:line="600" w:lineRule="exact"/>
        <w:jc w:val="both"/>
        <w:rPr>
          <w:rFonts w:hint="eastAsia" w:eastAsia="黑体"/>
          <w:w w:val="95"/>
          <w:sz w:val="44"/>
          <w:szCs w:val="44"/>
          <w:highlight w:val="none"/>
        </w:rPr>
      </w:pPr>
    </w:p>
    <w:p>
      <w:pPr>
        <w:pStyle w:val="9"/>
        <w:tabs>
          <w:tab w:val="right" w:leader="dot" w:pos="8296"/>
        </w:tabs>
        <w:spacing w:line="600" w:lineRule="exact"/>
        <w:ind w:left="0"/>
        <w:rPr>
          <w:rFonts w:ascii="黑体" w:eastAsia="黑体"/>
          <w:sz w:val="30"/>
          <w:szCs w:val="30"/>
          <w:highlight w:val="none"/>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pPr>
        <w:pStyle w:val="2"/>
        <w:spacing w:line="600" w:lineRule="exact"/>
        <w:jc w:val="center"/>
        <w:rPr>
          <w:rFonts w:ascii="方正小标宋简体" w:hAnsi="方正小标宋简体" w:eastAsia="方正小标宋简体" w:cs="方正小标宋简体"/>
          <w:b w:val="0"/>
          <w:sz w:val="48"/>
          <w:szCs w:val="48"/>
          <w:highlight w:val="none"/>
        </w:rPr>
      </w:pPr>
      <w:bookmarkStart w:id="0" w:name="_Toc78784554"/>
      <w:r>
        <w:rPr>
          <w:rFonts w:hint="eastAsia" w:ascii="方正小标宋简体" w:hAnsi="方正小标宋简体" w:eastAsia="方正小标宋简体" w:cs="方正小标宋简体"/>
          <w:b w:val="0"/>
          <w:sz w:val="48"/>
          <w:szCs w:val="48"/>
          <w:highlight w:val="none"/>
        </w:rPr>
        <w:t>第一部分  概 况</w:t>
      </w:r>
      <w:bookmarkEnd w:id="0"/>
    </w:p>
    <w:p>
      <w:pPr>
        <w:spacing w:line="600" w:lineRule="exact"/>
        <w:rPr>
          <w:rFonts w:hint="eastAsia"/>
          <w:highlight w:val="none"/>
        </w:rPr>
      </w:pPr>
    </w:p>
    <w:p>
      <w:pPr>
        <w:pStyle w:val="3"/>
        <w:spacing w:line="600" w:lineRule="exact"/>
        <w:ind w:firstLine="602" w:firstLineChars="200"/>
        <w:rPr>
          <w:rFonts w:hint="eastAsia" w:ascii="黑体" w:hAnsi="黑体" w:eastAsia="黑体"/>
          <w:sz w:val="30"/>
          <w:szCs w:val="30"/>
          <w:highlight w:val="none"/>
        </w:rPr>
      </w:pPr>
      <w:bookmarkStart w:id="1" w:name="_Toc78784555"/>
      <w:r>
        <w:rPr>
          <w:rFonts w:hint="eastAsia" w:ascii="黑体" w:hAnsi="黑体" w:eastAsia="黑体"/>
          <w:sz w:val="30"/>
          <w:szCs w:val="30"/>
          <w:highlight w:val="none"/>
        </w:rPr>
        <w:t>一、主要职责</w:t>
      </w:r>
      <w:bookmarkEnd w:id="1"/>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kern w:val="0"/>
          <w:sz w:val="30"/>
          <w:szCs w:val="30"/>
          <w:highlight w:val="none"/>
          <w:u w:val="none"/>
        </w:rPr>
      </w:pPr>
      <w:bookmarkStart w:id="2" w:name="_Toc78784556"/>
      <w:r>
        <w:rPr>
          <w:rFonts w:hint="eastAsia" w:ascii="仿宋_GB2312" w:hAnsi="仿宋_GB2312" w:eastAsia="仿宋_GB2312" w:cs="仿宋_GB2312"/>
          <w:color w:val="000000"/>
          <w:kern w:val="0"/>
          <w:sz w:val="30"/>
          <w:szCs w:val="30"/>
          <w:highlight w:val="none"/>
          <w:u w:val="none"/>
        </w:rPr>
        <w:t>天津美术学院是天津市市属公办全日制普通高等学校。</w:t>
      </w:r>
      <w:r>
        <w:rPr>
          <w:rFonts w:hint="eastAsia" w:eastAsia="仿宋_GB2312"/>
          <w:sz w:val="30"/>
          <w:szCs w:val="30"/>
          <w:highlight w:val="none"/>
          <w:lang w:eastAsia="zh-CN"/>
        </w:rPr>
        <w:t>学校行政主管部门是天津市教育委员会。天津市政府和天津市教委依法对学校进行政策指导、考核及管理。</w:t>
      </w:r>
      <w:r>
        <w:rPr>
          <w:rFonts w:hint="eastAsia" w:ascii="仿宋_GB2312" w:hAnsi="仿宋_GB2312" w:eastAsia="仿宋_GB2312" w:cs="仿宋_GB2312"/>
          <w:color w:val="000000"/>
          <w:kern w:val="0"/>
          <w:sz w:val="30"/>
          <w:szCs w:val="30"/>
          <w:highlight w:val="none"/>
          <w:u w:val="none"/>
        </w:rPr>
        <w:t>学校秉承“崇德尚艺，力学力行”的校训，培养人文厚重、基础扎实、技艺融通、创意活跃、德才兼备的高素质艺术人才。</w:t>
      </w:r>
    </w:p>
    <w:p>
      <w:pPr>
        <w:pStyle w:val="5"/>
        <w:keepNext w:val="0"/>
        <w:keepLines w:val="0"/>
        <w:pageBreakBefore w:val="0"/>
        <w:kinsoku/>
        <w:wordWrap/>
        <w:overflowPunct/>
        <w:topLinePunct w:val="0"/>
        <w:autoSpaceDE/>
        <w:autoSpaceDN/>
        <w:bidi w:val="0"/>
        <w:spacing w:line="560" w:lineRule="exact"/>
        <w:ind w:firstLine="600" w:firstLineChars="200"/>
        <w:jc w:val="both"/>
        <w:textAlignment w:val="auto"/>
        <w:rPr>
          <w:rFonts w:hint="eastAsia" w:ascii="仿宋_GB2312" w:hAnsi="仿宋_GB2312" w:eastAsia="仿宋_GB2312" w:cs="仿宋_GB2312"/>
          <w:color w:val="000000"/>
          <w:sz w:val="30"/>
          <w:szCs w:val="30"/>
          <w:highlight w:val="none"/>
          <w:u w:val="none"/>
        </w:rPr>
      </w:pPr>
      <w:r>
        <w:rPr>
          <w:rFonts w:hint="eastAsia" w:eastAsia="仿宋_GB2312"/>
          <w:sz w:val="30"/>
          <w:szCs w:val="30"/>
          <w:highlight w:val="none"/>
          <w:lang w:eastAsia="zh-CN"/>
        </w:rPr>
        <w:t>（</w:t>
      </w:r>
      <w:r>
        <w:rPr>
          <w:rFonts w:hint="eastAsia" w:eastAsia="仿宋_GB2312"/>
          <w:sz w:val="30"/>
          <w:szCs w:val="30"/>
          <w:highlight w:val="none"/>
          <w:lang w:val="en-US" w:eastAsia="zh-CN"/>
        </w:rPr>
        <w:t>一</w:t>
      </w:r>
      <w:r>
        <w:rPr>
          <w:rFonts w:hint="eastAsia" w:eastAsia="仿宋_GB2312"/>
          <w:sz w:val="30"/>
          <w:szCs w:val="30"/>
          <w:highlight w:val="none"/>
          <w:lang w:eastAsia="zh-CN"/>
        </w:rPr>
        <w:t>）学</w:t>
      </w:r>
      <w:r>
        <w:rPr>
          <w:rFonts w:hint="eastAsia" w:ascii="仿宋_GB2312" w:hAnsi="仿宋_GB2312" w:eastAsia="仿宋_GB2312" w:cs="仿宋_GB2312"/>
          <w:color w:val="000000"/>
          <w:sz w:val="30"/>
          <w:szCs w:val="30"/>
          <w:highlight w:val="none"/>
          <w:u w:val="none"/>
        </w:rPr>
        <w:t>校坚持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培养德智体美劳全面发展的社会主义建设者和接班人。</w:t>
      </w:r>
    </w:p>
    <w:p>
      <w:pPr>
        <w:spacing w:line="600" w:lineRule="exact"/>
        <w:ind w:firstLine="600" w:firstLineChars="200"/>
        <w:rPr>
          <w:rFonts w:hint="eastAsia" w:ascii="仿宋_GB2312" w:hAnsi="仿宋_GB2312" w:eastAsia="仿宋_GB2312" w:cs="仿宋_GB2312"/>
          <w:color w:val="000000"/>
          <w:kern w:val="0"/>
          <w:sz w:val="30"/>
          <w:szCs w:val="30"/>
          <w:highlight w:val="none"/>
          <w:u w:val="none"/>
          <w:lang w:val="en-US" w:eastAsia="zh-CN"/>
        </w:rPr>
      </w:pPr>
      <w:r>
        <w:rPr>
          <w:rFonts w:hint="eastAsia" w:eastAsia="仿宋_GB2312"/>
          <w:sz w:val="30"/>
          <w:szCs w:val="30"/>
          <w:highlight w:val="none"/>
          <w:lang w:eastAsia="zh-CN"/>
        </w:rPr>
        <w:t>（二）</w:t>
      </w:r>
      <w:r>
        <w:rPr>
          <w:rFonts w:hint="eastAsia" w:ascii="仿宋_GB2312" w:hAnsi="仿宋_GB2312" w:eastAsia="仿宋_GB2312" w:cs="仿宋_GB2312"/>
          <w:color w:val="000000"/>
          <w:kern w:val="0"/>
          <w:sz w:val="30"/>
          <w:szCs w:val="30"/>
          <w:highlight w:val="none"/>
          <w:u w:val="none"/>
        </w:rPr>
        <w:t>学校办学定位：建设中国特色、品质卓越、国际知名的一流美术学院。</w:t>
      </w:r>
      <w:r>
        <w:rPr>
          <w:rFonts w:hint="eastAsia" w:ascii="仿宋_GB2312" w:hAnsi="仿宋_GB2312" w:eastAsia="仿宋_GB2312" w:cs="仿宋_GB2312"/>
          <w:bCs/>
          <w:color w:val="000000"/>
          <w:kern w:val="0"/>
          <w:sz w:val="30"/>
          <w:szCs w:val="30"/>
          <w:highlight w:val="none"/>
          <w:u w:val="none"/>
        </w:rPr>
        <w:t>学校的基本职能是人才培养、科学研究、服务社会、文化传承创新、</w:t>
      </w:r>
      <w:r>
        <w:rPr>
          <w:rFonts w:hint="eastAsia" w:ascii="仿宋_GB2312" w:hAnsi="仿宋_GB2312" w:eastAsia="仿宋_GB2312" w:cs="仿宋_GB2312"/>
          <w:color w:val="000000"/>
          <w:kern w:val="0"/>
          <w:sz w:val="30"/>
          <w:szCs w:val="30"/>
          <w:highlight w:val="none"/>
          <w:u w:val="none"/>
        </w:rPr>
        <w:t>国际交流合作，以立德树人为根本任务</w:t>
      </w:r>
      <w:r>
        <w:rPr>
          <w:rFonts w:hint="eastAsia" w:ascii="仿宋_GB2312" w:hAnsi="仿宋_GB2312" w:eastAsia="仿宋_GB2312" w:cs="仿宋_GB2312"/>
          <w:color w:val="000000"/>
          <w:kern w:val="0"/>
          <w:sz w:val="30"/>
          <w:szCs w:val="30"/>
          <w:highlight w:val="none"/>
          <w:u w:val="none"/>
          <w:lang w:eastAsia="zh-CN"/>
        </w:rPr>
        <w:t>。</w:t>
      </w:r>
    </w:p>
    <w:p>
      <w:pPr>
        <w:spacing w:line="600" w:lineRule="exact"/>
        <w:ind w:firstLine="600" w:firstLineChars="200"/>
        <w:rPr>
          <w:rFonts w:hint="eastAsia" w:eastAsia="仿宋_GB2312"/>
          <w:sz w:val="30"/>
          <w:szCs w:val="30"/>
          <w:highlight w:val="none"/>
          <w:lang w:eastAsia="zh-CN"/>
        </w:rPr>
      </w:pPr>
      <w:r>
        <w:rPr>
          <w:rFonts w:hint="eastAsia" w:eastAsia="仿宋_GB2312"/>
          <w:sz w:val="30"/>
          <w:szCs w:val="30"/>
          <w:highlight w:val="none"/>
          <w:lang w:eastAsia="zh-CN"/>
        </w:rPr>
        <w:t>（三）</w:t>
      </w:r>
      <w:r>
        <w:rPr>
          <w:rFonts w:hint="eastAsia" w:ascii="仿宋_GB2312" w:hAnsi="仿宋_GB2312" w:eastAsia="仿宋_GB2312" w:cs="仿宋_GB2312"/>
          <w:color w:val="000000"/>
          <w:kern w:val="0"/>
          <w:sz w:val="30"/>
          <w:szCs w:val="30"/>
          <w:highlight w:val="none"/>
          <w:u w:val="none"/>
        </w:rPr>
        <w:t>学校设有美术学、设计学、艺术学理论3个一级学科。学校根据国家经济与社会发展、学校办学定位和学科专业发展战略，依法自主设置和调整办学的学科及专业。</w:t>
      </w:r>
    </w:p>
    <w:p>
      <w:pPr>
        <w:spacing w:line="600" w:lineRule="exact"/>
        <w:ind w:firstLine="600" w:firstLineChars="200"/>
        <w:rPr>
          <w:rFonts w:hint="eastAsia" w:eastAsia="仿宋_GB2312"/>
          <w:sz w:val="30"/>
          <w:szCs w:val="30"/>
          <w:highlight w:val="none"/>
          <w:lang w:eastAsia="zh-CN"/>
        </w:rPr>
      </w:pPr>
      <w:r>
        <w:rPr>
          <w:rFonts w:hint="eastAsia" w:eastAsia="仿宋_GB2312"/>
          <w:sz w:val="30"/>
          <w:szCs w:val="30"/>
          <w:highlight w:val="none"/>
          <w:lang w:eastAsia="zh-CN"/>
        </w:rPr>
        <w:t>（四）</w:t>
      </w:r>
      <w:r>
        <w:rPr>
          <w:rFonts w:hint="eastAsia" w:ascii="仿宋_GB2312" w:hAnsi="仿宋_GB2312" w:eastAsia="仿宋_GB2312" w:cs="仿宋_GB2312"/>
          <w:color w:val="000000"/>
          <w:kern w:val="0"/>
          <w:sz w:val="30"/>
          <w:szCs w:val="30"/>
          <w:highlight w:val="none"/>
          <w:u w:val="none"/>
        </w:rPr>
        <w:t>学校实施普通高等教育，遵循聚焦主业、严控规模、保证质量的原则，适当开展非全日制学历继续教育和非学历继续教育。学校主要教育形式为全日制教育，办学层次包括本科生教育和研究生教育。</w:t>
      </w:r>
    </w:p>
    <w:p>
      <w:pPr>
        <w:spacing w:line="600" w:lineRule="exact"/>
        <w:ind w:firstLine="600" w:firstLineChars="200"/>
        <w:rPr>
          <w:rFonts w:hint="eastAsia" w:eastAsia="仿宋_GB2312"/>
          <w:sz w:val="30"/>
          <w:szCs w:val="30"/>
          <w:highlight w:val="none"/>
          <w:lang w:eastAsia="zh-CN"/>
        </w:rPr>
      </w:pPr>
      <w:r>
        <w:rPr>
          <w:rFonts w:hint="eastAsia" w:eastAsia="仿宋_GB2312"/>
          <w:sz w:val="30"/>
          <w:szCs w:val="30"/>
          <w:highlight w:val="none"/>
          <w:lang w:eastAsia="zh-CN"/>
        </w:rPr>
        <w:t>（五）学校依法颁发学业证书，依法授予学士、硕士学位，颁发学位证书。</w:t>
      </w:r>
    </w:p>
    <w:p>
      <w:pPr>
        <w:spacing w:line="600" w:lineRule="exact"/>
        <w:ind w:firstLine="600" w:firstLineChars="200"/>
        <w:rPr>
          <w:rFonts w:hint="eastAsia" w:eastAsia="仿宋_GB2312"/>
          <w:sz w:val="30"/>
          <w:szCs w:val="30"/>
          <w:highlight w:val="none"/>
          <w:lang w:eastAsia="zh-CN"/>
        </w:rPr>
      </w:pPr>
      <w:r>
        <w:rPr>
          <w:rFonts w:hint="eastAsia" w:eastAsia="仿宋_GB2312"/>
          <w:sz w:val="30"/>
          <w:szCs w:val="30"/>
          <w:highlight w:val="none"/>
          <w:lang w:eastAsia="zh-CN"/>
        </w:rPr>
        <w:t xml:space="preserve">（六）学校开展国际学生教育和国际教育合作交流，推进学校国际化进程。                  </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color w:val="000000"/>
          <w:kern w:val="0"/>
          <w:sz w:val="30"/>
          <w:szCs w:val="30"/>
          <w:highlight w:val="none"/>
          <w:u w:val="none"/>
        </w:rPr>
      </w:pPr>
      <w:r>
        <w:rPr>
          <w:rFonts w:hint="eastAsia" w:eastAsia="仿宋_GB2312"/>
          <w:sz w:val="30"/>
          <w:szCs w:val="30"/>
          <w:highlight w:val="none"/>
          <w:lang w:eastAsia="zh-CN"/>
        </w:rPr>
        <w:t>（七）</w:t>
      </w:r>
      <w:r>
        <w:rPr>
          <w:rFonts w:hint="eastAsia" w:ascii="仿宋_GB2312" w:hAnsi="仿宋_GB2312" w:eastAsia="仿宋_GB2312" w:cs="仿宋_GB2312"/>
          <w:color w:val="000000"/>
          <w:kern w:val="0"/>
          <w:sz w:val="30"/>
          <w:szCs w:val="30"/>
          <w:highlight w:val="none"/>
          <w:u w:val="none"/>
        </w:rPr>
        <w:t>学校开展基础研究、应用研究、艺术创作和艺术设计研究，推动学术进步,推动中华优秀传统文化艺术创造性转化、创新型发展。</w:t>
      </w:r>
    </w:p>
    <w:p>
      <w:pPr>
        <w:spacing w:line="600" w:lineRule="exact"/>
        <w:ind w:firstLine="600" w:firstLineChars="200"/>
        <w:rPr>
          <w:rFonts w:hint="eastAsia" w:eastAsia="仿宋_GB2312"/>
          <w:sz w:val="30"/>
          <w:szCs w:val="30"/>
          <w:highlight w:val="none"/>
          <w:lang w:eastAsia="zh-CN"/>
        </w:rPr>
      </w:pPr>
      <w:r>
        <w:rPr>
          <w:rFonts w:hint="eastAsia" w:eastAsia="仿宋_GB2312"/>
          <w:sz w:val="30"/>
          <w:szCs w:val="30"/>
          <w:highlight w:val="none"/>
          <w:lang w:eastAsia="zh-CN"/>
        </w:rPr>
        <w:t>（八）</w:t>
      </w:r>
      <w:r>
        <w:rPr>
          <w:rFonts w:hint="eastAsia" w:ascii="仿宋_GB2312" w:hAnsi="仿宋_GB2312" w:eastAsia="仿宋_GB2312" w:cs="仿宋_GB2312"/>
          <w:color w:val="000000"/>
          <w:kern w:val="0"/>
          <w:sz w:val="30"/>
          <w:szCs w:val="30"/>
          <w:highlight w:val="none"/>
          <w:u w:val="none"/>
        </w:rPr>
        <w:t>学校建立健全教学质量监控体系，定期公布教学质量报告，不断提高教学质量。</w:t>
      </w:r>
    </w:p>
    <w:p>
      <w:pPr>
        <w:keepNext w:val="0"/>
        <w:keepLines w:val="0"/>
        <w:pageBreakBefore w:val="0"/>
        <w:widowControl/>
        <w:shd w:val="clear" w:color="auto" w:fill="FFFFFF"/>
        <w:kinsoku/>
        <w:wordWrap/>
        <w:overflowPunct/>
        <w:topLinePunct w:val="0"/>
        <w:autoSpaceDE/>
        <w:autoSpaceDN/>
        <w:bidi w:val="0"/>
        <w:spacing w:line="560" w:lineRule="exact"/>
        <w:ind w:firstLine="600" w:firstLineChars="200"/>
        <w:textAlignment w:val="auto"/>
        <w:rPr>
          <w:rFonts w:ascii="Times New Roman" w:hAnsi="Times New Roman" w:eastAsia="黑体"/>
          <w:w w:val="95"/>
          <w:sz w:val="30"/>
          <w:szCs w:val="30"/>
          <w:highlight w:val="none"/>
        </w:rPr>
      </w:pPr>
      <w:r>
        <w:rPr>
          <w:rFonts w:hint="eastAsia" w:eastAsia="仿宋_GB2312"/>
          <w:sz w:val="30"/>
          <w:szCs w:val="30"/>
          <w:highlight w:val="none"/>
          <w:lang w:eastAsia="zh-CN"/>
        </w:rPr>
        <w:t>（九）</w:t>
      </w:r>
      <w:r>
        <w:rPr>
          <w:rFonts w:hint="eastAsia" w:ascii="仿宋_GB2312" w:hAnsi="仿宋_GB2312" w:eastAsia="仿宋_GB2312" w:cs="仿宋_GB2312"/>
          <w:color w:val="000000"/>
          <w:kern w:val="0"/>
          <w:sz w:val="30"/>
          <w:szCs w:val="30"/>
          <w:highlight w:val="none"/>
          <w:u w:val="none"/>
        </w:rPr>
        <w:t>学校建立健全科学的考核评价体系，不断提高人才培养、科学研究、社会服务、文化传承创新、国际交流合作的水平和能力。</w:t>
      </w:r>
    </w:p>
    <w:p>
      <w:pPr>
        <w:pStyle w:val="3"/>
        <w:spacing w:line="600" w:lineRule="exact"/>
        <w:ind w:firstLine="602" w:firstLineChars="200"/>
        <w:rPr>
          <w:rFonts w:hint="eastAsia" w:ascii="黑体" w:hAnsi="黑体" w:eastAsia="黑体"/>
          <w:sz w:val="30"/>
          <w:szCs w:val="30"/>
          <w:highlight w:val="none"/>
        </w:rPr>
      </w:pPr>
      <w:r>
        <w:rPr>
          <w:rFonts w:hint="eastAsia" w:ascii="黑体" w:hAnsi="黑体" w:eastAsia="黑体"/>
          <w:sz w:val="30"/>
          <w:szCs w:val="30"/>
          <w:highlight w:val="none"/>
        </w:rPr>
        <w:t>二、机构设置</w:t>
      </w:r>
      <w:bookmarkEnd w:id="2"/>
      <w:r>
        <w:rPr>
          <w:rFonts w:hint="eastAsia" w:ascii="黑体" w:hAnsi="黑体" w:eastAsia="黑体"/>
          <w:sz w:val="30"/>
          <w:szCs w:val="30"/>
          <w:highlight w:val="none"/>
        </w:rPr>
        <w:t>情况</w:t>
      </w:r>
    </w:p>
    <w:p>
      <w:pPr>
        <w:spacing w:line="600" w:lineRule="exact"/>
        <w:ind w:firstLine="600" w:firstLineChars="200"/>
        <w:rPr>
          <w:rFonts w:hint="eastAsia" w:eastAsia="仿宋_GB2312"/>
          <w:sz w:val="30"/>
          <w:szCs w:val="30"/>
          <w:highlight w:val="none"/>
        </w:rPr>
      </w:pPr>
      <w:r>
        <w:rPr>
          <w:rFonts w:hint="eastAsia" w:eastAsia="仿宋_GB2312"/>
          <w:sz w:val="30"/>
          <w:szCs w:val="30"/>
          <w:highlight w:val="none"/>
          <w:lang w:val="en-US" w:eastAsia="zh-CN"/>
        </w:rPr>
        <w:t>天津美术学院</w:t>
      </w:r>
      <w:r>
        <w:rPr>
          <w:rFonts w:eastAsia="仿宋_GB2312"/>
          <w:sz w:val="30"/>
          <w:szCs w:val="30"/>
          <w:highlight w:val="none"/>
        </w:rPr>
        <w:t>内</w:t>
      </w:r>
      <w:r>
        <w:rPr>
          <w:rFonts w:hint="eastAsia" w:ascii="MS Serif" w:hAnsi="MS Serif" w:eastAsia="仿宋_GB2312" w:cs="Times New Roman"/>
          <w:sz w:val="30"/>
          <w:szCs w:val="30"/>
          <w:highlight w:val="none"/>
          <w:lang w:val="en-US" w:eastAsia="zh-CN"/>
        </w:rPr>
        <w:t>设12</w:t>
      </w:r>
      <w:r>
        <w:rPr>
          <w:rFonts w:eastAsia="仿宋_GB2312"/>
          <w:sz w:val="30"/>
          <w:szCs w:val="30"/>
          <w:highlight w:val="none"/>
        </w:rPr>
        <w:t>个</w:t>
      </w:r>
      <w:r>
        <w:rPr>
          <w:rFonts w:hint="eastAsia" w:eastAsia="仿宋_GB2312"/>
          <w:sz w:val="30"/>
          <w:szCs w:val="30"/>
          <w:highlight w:val="none"/>
          <w:lang w:val="en-US" w:eastAsia="zh-CN"/>
        </w:rPr>
        <w:t>教学单位，6个教辅单位</w:t>
      </w:r>
      <w:r>
        <w:rPr>
          <w:rFonts w:hint="eastAsia" w:eastAsia="仿宋_GB2312"/>
          <w:sz w:val="30"/>
          <w:szCs w:val="30"/>
          <w:highlight w:val="none"/>
          <w:lang w:eastAsia="zh-CN"/>
        </w:rPr>
        <w:t>，</w:t>
      </w:r>
      <w:r>
        <w:rPr>
          <w:rFonts w:hint="eastAsia" w:eastAsia="仿宋_GB2312"/>
          <w:sz w:val="30"/>
          <w:szCs w:val="30"/>
          <w:highlight w:val="none"/>
          <w:lang w:val="en-US" w:eastAsia="zh-CN"/>
        </w:rPr>
        <w:t>18个综合管理机构（含群团）</w:t>
      </w:r>
      <w:r>
        <w:rPr>
          <w:rFonts w:eastAsia="仿宋_GB2312"/>
          <w:sz w:val="30"/>
          <w:szCs w:val="30"/>
          <w:highlight w:val="none"/>
        </w:rPr>
        <w:t>；下辖</w:t>
      </w:r>
      <w:r>
        <w:rPr>
          <w:rFonts w:hint="eastAsia" w:eastAsia="仿宋_GB2312"/>
          <w:sz w:val="30"/>
          <w:szCs w:val="30"/>
          <w:highlight w:val="none"/>
          <w:u w:val="single"/>
          <w:lang w:val="en-US" w:eastAsia="zh-CN"/>
        </w:rPr>
        <w:t>0</w:t>
      </w:r>
      <w:r>
        <w:rPr>
          <w:rFonts w:eastAsia="仿宋_GB2312"/>
          <w:sz w:val="30"/>
          <w:szCs w:val="30"/>
          <w:highlight w:val="none"/>
        </w:rPr>
        <w:t>个预算单位</w:t>
      </w:r>
      <w:r>
        <w:rPr>
          <w:rFonts w:hint="eastAsia" w:eastAsia="仿宋_GB2312"/>
          <w:sz w:val="30"/>
          <w:szCs w:val="30"/>
          <w:highlight w:val="none"/>
        </w:rPr>
        <w:t>。</w:t>
      </w:r>
    </w:p>
    <w:p>
      <w:pPr>
        <w:spacing w:line="600" w:lineRule="exact"/>
        <w:rPr>
          <w:rFonts w:hint="eastAsia" w:eastAsia="仿宋_GB2312"/>
          <w:sz w:val="30"/>
          <w:szCs w:val="30"/>
          <w:highlight w:val="none"/>
        </w:rPr>
      </w:pPr>
    </w:p>
    <w:p>
      <w:pPr>
        <w:pStyle w:val="2"/>
        <w:spacing w:line="600" w:lineRule="exact"/>
        <w:jc w:val="center"/>
        <w:rPr>
          <w:rFonts w:ascii="方正小标宋简体" w:hAnsi="方正小标宋简体" w:eastAsia="方正小标宋简体" w:cs="方正小标宋简体"/>
          <w:b w:val="0"/>
          <w:sz w:val="48"/>
          <w:szCs w:val="48"/>
          <w:highlight w:val="none"/>
        </w:rPr>
      </w:pPr>
      <w:bookmarkStart w:id="3" w:name="_Toc78784570"/>
      <w:r>
        <w:rPr>
          <w:rFonts w:ascii="方正小标宋简体" w:hAnsi="方正小标宋简体" w:eastAsia="方正小标宋简体" w:cs="方正小标宋简体"/>
          <w:b w:val="0"/>
          <w:sz w:val="48"/>
          <w:szCs w:val="48"/>
          <w:highlight w:val="none"/>
        </w:rPr>
        <w:t>第</w:t>
      </w:r>
      <w:r>
        <w:rPr>
          <w:rFonts w:hint="eastAsia" w:ascii="方正小标宋简体" w:hAnsi="方正小标宋简体" w:eastAsia="方正小标宋简体" w:cs="方正小标宋简体"/>
          <w:b w:val="0"/>
          <w:sz w:val="48"/>
          <w:szCs w:val="48"/>
          <w:highlight w:val="none"/>
        </w:rPr>
        <w:t>二</w:t>
      </w:r>
      <w:r>
        <w:rPr>
          <w:rFonts w:ascii="方正小标宋简体" w:hAnsi="方正小标宋简体" w:eastAsia="方正小标宋简体" w:cs="方正小标宋简体"/>
          <w:b w:val="0"/>
          <w:sz w:val="48"/>
          <w:szCs w:val="48"/>
          <w:highlight w:val="none"/>
        </w:rPr>
        <w:t xml:space="preserve">部分  </w:t>
      </w:r>
      <w:r>
        <w:rPr>
          <w:rFonts w:hint="eastAsia" w:ascii="方正小标宋简体" w:hAnsi="方正小标宋简体" w:eastAsia="方正小标宋简体" w:cs="方正小标宋简体"/>
          <w:b w:val="0"/>
          <w:spacing w:val="-20"/>
          <w:sz w:val="48"/>
          <w:szCs w:val="48"/>
          <w:highlight w:val="none"/>
        </w:rPr>
        <w:t>2025</w:t>
      </w:r>
      <w:r>
        <w:rPr>
          <w:rFonts w:ascii="方正小标宋简体" w:hAnsi="方正小标宋简体" w:eastAsia="方正小标宋简体" w:cs="方正小标宋简体"/>
          <w:b w:val="0"/>
          <w:spacing w:val="-20"/>
          <w:sz w:val="48"/>
          <w:szCs w:val="48"/>
          <w:highlight w:val="none"/>
        </w:rPr>
        <w:t>年部门</w:t>
      </w:r>
      <w:r>
        <w:rPr>
          <w:rFonts w:hint="eastAsia" w:ascii="方正小标宋简体" w:hAnsi="方正小标宋简体" w:eastAsia="方正小标宋简体" w:cs="方正小标宋简体"/>
          <w:b w:val="0"/>
          <w:spacing w:val="-20"/>
          <w:sz w:val="48"/>
          <w:szCs w:val="48"/>
          <w:highlight w:val="none"/>
        </w:rPr>
        <w:t>预算情况</w:t>
      </w:r>
      <w:r>
        <w:rPr>
          <w:rFonts w:ascii="方正小标宋简体" w:hAnsi="方正小标宋简体" w:eastAsia="方正小标宋简体" w:cs="方正小标宋简体"/>
          <w:b w:val="0"/>
          <w:spacing w:val="-20"/>
          <w:sz w:val="48"/>
          <w:szCs w:val="48"/>
          <w:highlight w:val="none"/>
        </w:rPr>
        <w:t>说明</w:t>
      </w:r>
      <w:bookmarkEnd w:id="3"/>
    </w:p>
    <w:p>
      <w:pPr>
        <w:spacing w:line="600" w:lineRule="exact"/>
        <w:ind w:firstLine="600" w:firstLineChars="200"/>
        <w:rPr>
          <w:rFonts w:hint="eastAsia" w:ascii="黑体" w:eastAsia="黑体"/>
          <w:sz w:val="30"/>
          <w:szCs w:val="30"/>
          <w:highlight w:val="none"/>
        </w:rPr>
      </w:pPr>
    </w:p>
    <w:p>
      <w:pPr>
        <w:pStyle w:val="3"/>
        <w:spacing w:line="600" w:lineRule="exact"/>
        <w:ind w:firstLine="600" w:firstLineChars="200"/>
        <w:rPr>
          <w:rFonts w:hint="eastAsia" w:ascii="黑体" w:hAnsi="黑体" w:eastAsia="黑体"/>
          <w:b w:val="0"/>
          <w:sz w:val="30"/>
          <w:szCs w:val="30"/>
          <w:highlight w:val="none"/>
        </w:rPr>
      </w:pPr>
      <w:bookmarkStart w:id="4" w:name="_Toc78784571"/>
      <w:r>
        <w:rPr>
          <w:rFonts w:hint="eastAsia" w:ascii="黑体" w:hAnsi="黑体" w:eastAsia="黑体"/>
          <w:b w:val="0"/>
          <w:sz w:val="30"/>
          <w:szCs w:val="30"/>
          <w:highlight w:val="none"/>
        </w:rPr>
        <w:t>一、关于收支总体情况</w:t>
      </w:r>
      <w:bookmarkEnd w:id="4"/>
      <w:r>
        <w:rPr>
          <w:rFonts w:hint="eastAsia" w:ascii="黑体" w:hAnsi="黑体" w:eastAsia="黑体"/>
          <w:b w:val="0"/>
          <w:sz w:val="30"/>
          <w:szCs w:val="30"/>
          <w:highlight w:val="none"/>
        </w:rPr>
        <w:t>表的说明</w:t>
      </w:r>
    </w:p>
    <w:p>
      <w:pPr>
        <w:spacing w:line="600" w:lineRule="exact"/>
        <w:ind w:firstLine="150" w:firstLineChars="50"/>
        <w:rPr>
          <w:rFonts w:eastAsia="仿宋_GB2312"/>
          <w:sz w:val="30"/>
          <w:szCs w:val="30"/>
          <w:highlight w:val="none"/>
        </w:rPr>
      </w:pPr>
      <w:r>
        <w:rPr>
          <w:rFonts w:hint="eastAsia" w:eastAsia="仿宋_GB2312"/>
          <w:sz w:val="30"/>
          <w:szCs w:val="30"/>
          <w:highlight w:val="none"/>
        </w:rPr>
        <w:t xml:space="preserve">    按照综合预算的原则，</w:t>
      </w:r>
      <w:r>
        <w:rPr>
          <w:rFonts w:hint="eastAsia" w:eastAsia="仿宋_GB2312"/>
          <w:sz w:val="30"/>
          <w:szCs w:val="30"/>
          <w:highlight w:val="none"/>
          <w:lang w:val="en-US" w:eastAsia="zh-CN"/>
        </w:rPr>
        <w:t>天津美术学院</w:t>
      </w:r>
      <w:r>
        <w:rPr>
          <w:rFonts w:hint="eastAsia" w:eastAsia="仿宋_GB2312"/>
          <w:sz w:val="30"/>
          <w:szCs w:val="30"/>
          <w:highlight w:val="none"/>
        </w:rPr>
        <w:t>所有收入和支出均纳入部门预算管理。收入包括：一般公共预算拨款收入</w:t>
      </w:r>
      <w:r>
        <w:rPr>
          <w:rFonts w:hint="eastAsia" w:eastAsia="仿宋_GB2312"/>
          <w:sz w:val="30"/>
          <w:szCs w:val="30"/>
          <w:highlight w:val="none"/>
          <w:u w:val="single"/>
          <w:lang w:val="en-US" w:eastAsia="zh-CN"/>
        </w:rPr>
        <w:t>15654.61</w:t>
      </w:r>
      <w:r>
        <w:rPr>
          <w:rFonts w:eastAsia="仿宋_GB2312"/>
          <w:sz w:val="30"/>
          <w:szCs w:val="30"/>
          <w:highlight w:val="none"/>
        </w:rPr>
        <w:t>万元</w:t>
      </w:r>
      <w:r>
        <w:rPr>
          <w:rFonts w:hint="eastAsia" w:eastAsia="仿宋_GB2312"/>
          <w:sz w:val="30"/>
          <w:szCs w:val="30"/>
          <w:highlight w:val="none"/>
        </w:rPr>
        <w:t>、财政专户管理资金收入</w:t>
      </w:r>
      <w:r>
        <w:rPr>
          <w:rFonts w:hint="eastAsia" w:eastAsia="仿宋_GB2312"/>
          <w:sz w:val="30"/>
          <w:szCs w:val="30"/>
          <w:highlight w:val="none"/>
          <w:u w:val="single"/>
          <w:lang w:val="en-US" w:eastAsia="zh-CN"/>
        </w:rPr>
        <w:t>9306</w:t>
      </w:r>
      <w:r>
        <w:rPr>
          <w:rFonts w:eastAsia="仿宋_GB2312"/>
          <w:sz w:val="30"/>
          <w:szCs w:val="30"/>
          <w:highlight w:val="none"/>
        </w:rPr>
        <w:t>万元</w:t>
      </w:r>
      <w:r>
        <w:rPr>
          <w:rFonts w:hint="eastAsia" w:eastAsia="仿宋_GB2312"/>
          <w:sz w:val="30"/>
          <w:szCs w:val="30"/>
          <w:highlight w:val="none"/>
        </w:rPr>
        <w:t>、事业收入</w:t>
      </w:r>
      <w:r>
        <w:rPr>
          <w:rFonts w:hint="eastAsia" w:eastAsia="仿宋_GB2312"/>
          <w:sz w:val="30"/>
          <w:szCs w:val="30"/>
          <w:highlight w:val="none"/>
          <w:u w:val="single"/>
          <w:lang w:val="en-US" w:eastAsia="zh-CN"/>
        </w:rPr>
        <w:t>1950</w:t>
      </w:r>
      <w:r>
        <w:rPr>
          <w:rFonts w:eastAsia="仿宋_GB2312"/>
          <w:sz w:val="30"/>
          <w:szCs w:val="30"/>
          <w:highlight w:val="none"/>
        </w:rPr>
        <w:t>万元、</w:t>
      </w:r>
      <w:r>
        <w:rPr>
          <w:rFonts w:hint="eastAsia" w:eastAsia="仿宋_GB2312"/>
          <w:sz w:val="30"/>
          <w:szCs w:val="30"/>
          <w:highlight w:val="none"/>
        </w:rPr>
        <w:t>其他收入</w:t>
      </w:r>
      <w:r>
        <w:rPr>
          <w:rFonts w:hint="eastAsia" w:eastAsia="仿宋_GB2312"/>
          <w:sz w:val="30"/>
          <w:szCs w:val="30"/>
          <w:highlight w:val="none"/>
          <w:u w:val="single"/>
          <w:lang w:val="en-US" w:eastAsia="zh-CN"/>
        </w:rPr>
        <w:t>2675</w:t>
      </w:r>
      <w:r>
        <w:rPr>
          <w:rFonts w:eastAsia="仿宋_GB2312"/>
          <w:sz w:val="30"/>
          <w:szCs w:val="30"/>
          <w:highlight w:val="none"/>
          <w:u w:val="single"/>
        </w:rPr>
        <w:t xml:space="preserve"> </w:t>
      </w:r>
      <w:r>
        <w:rPr>
          <w:rFonts w:eastAsia="仿宋_GB2312"/>
          <w:sz w:val="30"/>
          <w:szCs w:val="30"/>
          <w:highlight w:val="none"/>
        </w:rPr>
        <w:t>万元</w:t>
      </w:r>
      <w:r>
        <w:rPr>
          <w:rFonts w:hint="eastAsia" w:eastAsia="仿宋_GB2312"/>
          <w:sz w:val="30"/>
          <w:szCs w:val="30"/>
          <w:highlight w:val="none"/>
        </w:rPr>
        <w:t>、</w:t>
      </w:r>
      <w:r>
        <w:rPr>
          <w:rFonts w:eastAsia="仿宋_GB2312"/>
          <w:sz w:val="30"/>
          <w:szCs w:val="30"/>
          <w:highlight w:val="none"/>
        </w:rPr>
        <w:t>上年结转结余</w:t>
      </w:r>
      <w:r>
        <w:rPr>
          <w:rFonts w:hint="eastAsia" w:eastAsia="仿宋_GB2312"/>
          <w:sz w:val="30"/>
          <w:szCs w:val="30"/>
          <w:highlight w:val="none"/>
          <w:u w:val="single"/>
          <w:lang w:val="en-US" w:eastAsia="zh-CN"/>
        </w:rPr>
        <w:t>6481.72</w:t>
      </w:r>
      <w:r>
        <w:rPr>
          <w:rFonts w:eastAsia="仿宋_GB2312"/>
          <w:sz w:val="30"/>
          <w:szCs w:val="30"/>
          <w:highlight w:val="none"/>
        </w:rPr>
        <w:t>万元</w:t>
      </w:r>
      <w:r>
        <w:rPr>
          <w:rFonts w:hint="eastAsia" w:eastAsia="仿宋_GB2312"/>
          <w:sz w:val="30"/>
          <w:szCs w:val="30"/>
          <w:highlight w:val="none"/>
        </w:rPr>
        <w:t>；支出包括：</w:t>
      </w:r>
      <w:r>
        <w:rPr>
          <w:rFonts w:hint="eastAsia" w:ascii="Times New Roman" w:hAnsi="Times New Roman" w:eastAsia="仿宋_GB2312"/>
          <w:sz w:val="30"/>
          <w:szCs w:val="30"/>
          <w:highlight w:val="none"/>
          <w:lang w:eastAsia="zh-CN"/>
        </w:rPr>
        <w:t>教育</w:t>
      </w:r>
      <w:r>
        <w:rPr>
          <w:rFonts w:ascii="Times New Roman" w:hAnsi="Times New Roman" w:eastAsia="仿宋_GB2312"/>
          <w:sz w:val="30"/>
          <w:szCs w:val="30"/>
          <w:highlight w:val="none"/>
        </w:rPr>
        <w:t>支出</w:t>
      </w:r>
      <w:r>
        <w:rPr>
          <w:rFonts w:hint="eastAsia" w:ascii="Times New Roman" w:hAnsi="Times New Roman" w:eastAsia="仿宋_GB2312"/>
          <w:sz w:val="30"/>
          <w:szCs w:val="30"/>
          <w:highlight w:val="none"/>
          <w:u w:val="single"/>
          <w:lang w:val="en-US" w:eastAsia="zh-CN"/>
        </w:rPr>
        <w:t>33105.66</w:t>
      </w:r>
      <w:r>
        <w:rPr>
          <w:rFonts w:ascii="Times New Roman" w:hAnsi="Times New Roman" w:eastAsia="仿宋_GB2312"/>
          <w:sz w:val="30"/>
          <w:szCs w:val="30"/>
          <w:highlight w:val="none"/>
        </w:rPr>
        <w:t>万元、</w:t>
      </w:r>
      <w:r>
        <w:rPr>
          <w:rFonts w:hint="eastAsia" w:ascii="Times New Roman" w:hAnsi="Times New Roman" w:eastAsia="仿宋_GB2312"/>
          <w:sz w:val="30"/>
          <w:szCs w:val="30"/>
          <w:highlight w:val="none"/>
          <w:lang w:eastAsia="zh-CN"/>
        </w:rPr>
        <w:t>社会保障和就业</w:t>
      </w:r>
      <w:r>
        <w:rPr>
          <w:rFonts w:ascii="Times New Roman" w:hAnsi="Times New Roman" w:eastAsia="仿宋_GB2312"/>
          <w:sz w:val="30"/>
          <w:szCs w:val="30"/>
          <w:highlight w:val="none"/>
        </w:rPr>
        <w:t>支出</w:t>
      </w:r>
      <w:r>
        <w:rPr>
          <w:rFonts w:hint="eastAsia" w:ascii="Times New Roman" w:hAnsi="Times New Roman" w:eastAsia="仿宋_GB2312"/>
          <w:sz w:val="30"/>
          <w:szCs w:val="30"/>
          <w:highlight w:val="none"/>
          <w:u w:val="single"/>
          <w:lang w:val="en-US" w:eastAsia="zh-CN"/>
        </w:rPr>
        <w:t>1639.5</w:t>
      </w:r>
      <w:r>
        <w:rPr>
          <w:rFonts w:ascii="Times New Roman" w:hAnsi="Times New Roman" w:eastAsia="仿宋_GB2312"/>
          <w:sz w:val="30"/>
          <w:szCs w:val="30"/>
          <w:highlight w:val="none"/>
        </w:rPr>
        <w:t>万元、</w:t>
      </w:r>
      <w:r>
        <w:rPr>
          <w:rFonts w:hint="eastAsia" w:ascii="Times New Roman" w:hAnsi="Times New Roman" w:eastAsia="仿宋_GB2312"/>
          <w:sz w:val="30"/>
          <w:szCs w:val="30"/>
          <w:highlight w:val="none"/>
          <w:lang w:eastAsia="zh-CN"/>
        </w:rPr>
        <w:t>卫生健康</w:t>
      </w:r>
      <w:r>
        <w:rPr>
          <w:rFonts w:ascii="Times New Roman" w:hAnsi="Times New Roman" w:eastAsia="仿宋_GB2312"/>
          <w:sz w:val="30"/>
          <w:szCs w:val="30"/>
          <w:highlight w:val="none"/>
        </w:rPr>
        <w:t>支出</w:t>
      </w:r>
      <w:r>
        <w:rPr>
          <w:rFonts w:hint="eastAsia" w:ascii="Times New Roman" w:hAnsi="Times New Roman" w:eastAsia="仿宋_GB2312"/>
          <w:sz w:val="30"/>
          <w:szCs w:val="30"/>
          <w:highlight w:val="none"/>
          <w:u w:val="single"/>
          <w:lang w:val="en-US" w:eastAsia="zh-CN"/>
        </w:rPr>
        <w:t>935.9</w:t>
      </w:r>
      <w:r>
        <w:rPr>
          <w:rFonts w:ascii="Times New Roman" w:hAnsi="Times New Roman" w:eastAsia="仿宋_GB2312"/>
          <w:sz w:val="30"/>
          <w:szCs w:val="30"/>
          <w:highlight w:val="none"/>
        </w:rPr>
        <w:t>万元</w:t>
      </w:r>
      <w:r>
        <w:rPr>
          <w:rFonts w:hint="eastAsia" w:ascii="Times New Roman" w:hAnsi="Times New Roman" w:eastAsia="仿宋_GB2312"/>
          <w:sz w:val="30"/>
          <w:szCs w:val="30"/>
          <w:highlight w:val="none"/>
          <w:lang w:eastAsia="zh-CN"/>
        </w:rPr>
        <w:t>、债务付息支出</w:t>
      </w:r>
      <w:r>
        <w:rPr>
          <w:rFonts w:hint="eastAsia" w:ascii="Times New Roman" w:hAnsi="Times New Roman" w:eastAsia="仿宋_GB2312"/>
          <w:sz w:val="30"/>
          <w:szCs w:val="30"/>
          <w:highlight w:val="none"/>
          <w:u w:val="single"/>
          <w:lang w:val="en-US" w:eastAsia="zh-CN"/>
        </w:rPr>
        <w:t>386.27</w:t>
      </w:r>
      <w:r>
        <w:rPr>
          <w:rFonts w:ascii="Times New Roman" w:hAnsi="Times New Roman" w:eastAsia="仿宋_GB2312"/>
          <w:sz w:val="30"/>
          <w:szCs w:val="30"/>
          <w:highlight w:val="none"/>
        </w:rPr>
        <w:t>万元。</w:t>
      </w:r>
      <w:r>
        <w:rPr>
          <w:rFonts w:hint="eastAsia" w:eastAsia="仿宋_GB2312"/>
          <w:sz w:val="30"/>
          <w:szCs w:val="30"/>
          <w:highlight w:val="none"/>
          <w:lang w:val="en-US" w:eastAsia="zh-CN"/>
        </w:rPr>
        <w:t>天津美术学院</w:t>
      </w:r>
      <w:r>
        <w:rPr>
          <w:rFonts w:hint="eastAsia" w:eastAsia="仿宋_GB2312"/>
          <w:sz w:val="30"/>
          <w:szCs w:val="30"/>
          <w:highlight w:val="none"/>
        </w:rPr>
        <w:t>202</w:t>
      </w:r>
      <w:r>
        <w:rPr>
          <w:rFonts w:hint="eastAsia" w:eastAsia="仿宋_GB2312"/>
          <w:sz w:val="30"/>
          <w:szCs w:val="30"/>
          <w:highlight w:val="none"/>
          <w:lang w:val="en-US" w:eastAsia="zh-CN"/>
        </w:rPr>
        <w:t>5</w:t>
      </w:r>
      <w:r>
        <w:rPr>
          <w:rFonts w:hint="eastAsia" w:eastAsia="仿宋_GB2312"/>
          <w:sz w:val="30"/>
          <w:szCs w:val="30"/>
          <w:highlight w:val="none"/>
        </w:rPr>
        <w:t>年收支总预算</w:t>
      </w:r>
      <w:r>
        <w:rPr>
          <w:rFonts w:hint="eastAsia" w:eastAsia="仿宋_GB2312"/>
          <w:sz w:val="30"/>
          <w:szCs w:val="30"/>
          <w:highlight w:val="none"/>
          <w:u w:val="single"/>
          <w:lang w:val="en-US" w:eastAsia="zh-CN"/>
        </w:rPr>
        <w:t>36067.33</w:t>
      </w:r>
      <w:r>
        <w:rPr>
          <w:rFonts w:eastAsia="仿宋_GB2312"/>
          <w:sz w:val="30"/>
          <w:szCs w:val="30"/>
          <w:highlight w:val="none"/>
        </w:rPr>
        <w:t>万元</w:t>
      </w:r>
      <w:r>
        <w:rPr>
          <w:rFonts w:hint="eastAsia" w:eastAsia="仿宋_GB2312"/>
          <w:sz w:val="30"/>
          <w:szCs w:val="30"/>
          <w:highlight w:val="none"/>
        </w:rPr>
        <w:t>。</w:t>
      </w:r>
    </w:p>
    <w:p>
      <w:pPr>
        <w:pStyle w:val="3"/>
        <w:spacing w:line="600" w:lineRule="exact"/>
        <w:ind w:firstLine="600" w:firstLineChars="200"/>
        <w:rPr>
          <w:rFonts w:hint="eastAsia" w:ascii="黑体" w:hAnsi="黑体" w:eastAsia="黑体" w:cs="仿宋_GB2312"/>
          <w:b w:val="0"/>
          <w:sz w:val="30"/>
          <w:szCs w:val="30"/>
          <w:highlight w:val="none"/>
        </w:rPr>
      </w:pPr>
      <w:bookmarkStart w:id="5" w:name="_Toc78784572"/>
      <w:r>
        <w:rPr>
          <w:rFonts w:hint="eastAsia" w:ascii="黑体" w:hAnsi="黑体" w:eastAsia="黑体" w:cs="仿宋_GB2312"/>
          <w:b w:val="0"/>
          <w:sz w:val="30"/>
          <w:szCs w:val="30"/>
          <w:highlight w:val="none"/>
        </w:rPr>
        <w:t>二、关于收入总体情况</w:t>
      </w:r>
      <w:bookmarkEnd w:id="5"/>
      <w:r>
        <w:rPr>
          <w:rFonts w:hint="eastAsia" w:ascii="黑体" w:hAnsi="黑体" w:eastAsia="黑体" w:cs="仿宋_GB2312"/>
          <w:b w:val="0"/>
          <w:sz w:val="30"/>
          <w:szCs w:val="30"/>
          <w:highlight w:val="none"/>
        </w:rPr>
        <w:t>表的说明</w:t>
      </w:r>
    </w:p>
    <w:p>
      <w:pPr>
        <w:spacing w:line="600" w:lineRule="exact"/>
        <w:ind w:firstLine="600" w:firstLineChars="200"/>
        <w:rPr>
          <w:rFonts w:eastAsia="仿宋_GB2312"/>
          <w:sz w:val="30"/>
          <w:szCs w:val="30"/>
          <w:highlight w:val="none"/>
        </w:rPr>
      </w:pPr>
      <w:r>
        <w:rPr>
          <w:rFonts w:hint="eastAsia" w:eastAsia="仿宋_GB2312"/>
          <w:sz w:val="30"/>
          <w:szCs w:val="30"/>
          <w:highlight w:val="none"/>
          <w:lang w:val="en-US" w:eastAsia="zh-CN"/>
        </w:rPr>
        <w:t>天津美术学院</w:t>
      </w:r>
      <w:r>
        <w:rPr>
          <w:rFonts w:hint="eastAsia" w:eastAsia="仿宋_GB2312"/>
          <w:sz w:val="30"/>
          <w:szCs w:val="30"/>
          <w:highlight w:val="none"/>
        </w:rPr>
        <w:t>2025</w:t>
      </w:r>
      <w:r>
        <w:rPr>
          <w:rFonts w:eastAsia="仿宋_GB2312"/>
          <w:sz w:val="30"/>
          <w:szCs w:val="30"/>
          <w:highlight w:val="none"/>
        </w:rPr>
        <w:t>年</w:t>
      </w:r>
      <w:r>
        <w:rPr>
          <w:rFonts w:hint="eastAsia" w:eastAsia="仿宋_GB2312"/>
          <w:sz w:val="30"/>
          <w:szCs w:val="30"/>
          <w:highlight w:val="none"/>
        </w:rPr>
        <w:t>部门预算</w:t>
      </w:r>
      <w:r>
        <w:rPr>
          <w:rFonts w:eastAsia="仿宋_GB2312"/>
          <w:sz w:val="30"/>
          <w:szCs w:val="30"/>
          <w:highlight w:val="none"/>
        </w:rPr>
        <w:t>收入</w:t>
      </w:r>
      <w:r>
        <w:rPr>
          <w:rFonts w:hint="eastAsia" w:eastAsia="仿宋_GB2312"/>
          <w:sz w:val="30"/>
          <w:szCs w:val="30"/>
          <w:highlight w:val="none"/>
          <w:u w:val="single"/>
          <w:lang w:val="en-US" w:eastAsia="zh-CN"/>
        </w:rPr>
        <w:t>36067.33</w:t>
      </w:r>
      <w:r>
        <w:rPr>
          <w:rFonts w:eastAsia="仿宋_GB2312"/>
          <w:sz w:val="30"/>
          <w:szCs w:val="30"/>
          <w:highlight w:val="none"/>
        </w:rPr>
        <w:t>万元，与</w:t>
      </w:r>
      <w:r>
        <w:rPr>
          <w:rFonts w:hint="eastAsia" w:eastAsia="仿宋_GB2312"/>
          <w:sz w:val="30"/>
          <w:szCs w:val="30"/>
          <w:highlight w:val="none"/>
        </w:rPr>
        <w:t>2024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算相比增加</w:t>
      </w:r>
      <w:r>
        <w:rPr>
          <w:rFonts w:hint="eastAsia" w:eastAsia="仿宋_GB2312"/>
          <w:sz w:val="30"/>
          <w:szCs w:val="30"/>
          <w:highlight w:val="none"/>
          <w:u w:val="single"/>
          <w:lang w:val="en-US" w:eastAsia="zh-CN"/>
        </w:rPr>
        <w:t>2171.03</w:t>
      </w:r>
      <w:r>
        <w:rPr>
          <w:rFonts w:eastAsia="仿宋_GB2312"/>
          <w:sz w:val="30"/>
          <w:szCs w:val="30"/>
          <w:highlight w:val="none"/>
        </w:rPr>
        <w:t>万元，</w:t>
      </w:r>
      <w:r>
        <w:rPr>
          <w:rFonts w:hint="eastAsia" w:eastAsia="仿宋_GB2312"/>
          <w:sz w:val="30"/>
          <w:szCs w:val="30"/>
          <w:highlight w:val="none"/>
        </w:rPr>
        <w:t>主要原因是</w:t>
      </w:r>
      <w:r>
        <w:rPr>
          <w:rFonts w:hint="eastAsia" w:eastAsia="仿宋_GB2312"/>
          <w:sz w:val="30"/>
          <w:szCs w:val="30"/>
          <w:highlight w:val="none"/>
          <w:u w:val="single"/>
        </w:rPr>
        <w:t>一般公共预算拨款收入</w:t>
      </w:r>
      <w:r>
        <w:rPr>
          <w:rFonts w:hint="eastAsia" w:eastAsia="仿宋_GB2312"/>
          <w:sz w:val="30"/>
          <w:szCs w:val="30"/>
          <w:highlight w:val="none"/>
          <w:u w:val="single"/>
          <w:lang w:eastAsia="zh-CN"/>
        </w:rPr>
        <w:t>、</w:t>
      </w:r>
      <w:r>
        <w:rPr>
          <w:rFonts w:hint="eastAsia" w:eastAsia="仿宋_GB2312"/>
          <w:sz w:val="30"/>
          <w:szCs w:val="30"/>
          <w:highlight w:val="none"/>
          <w:u w:val="single"/>
        </w:rPr>
        <w:t>其他收入</w:t>
      </w:r>
      <w:r>
        <w:rPr>
          <w:rFonts w:hint="eastAsia" w:ascii="MS Serif" w:hAnsi="MS Serif" w:eastAsia="仿宋_GB2312" w:cs="Times New Roman"/>
          <w:sz w:val="30"/>
          <w:szCs w:val="30"/>
          <w:highlight w:val="none"/>
          <w:u w:val="single"/>
          <w:lang w:val="en-US" w:eastAsia="zh-CN"/>
        </w:rPr>
        <w:t>增加</w:t>
      </w:r>
      <w:r>
        <w:rPr>
          <w:rFonts w:hint="eastAsia" w:eastAsia="仿宋_GB2312"/>
          <w:sz w:val="30"/>
          <w:szCs w:val="30"/>
          <w:highlight w:val="none"/>
        </w:rPr>
        <w:t>。</w:t>
      </w:r>
      <w:r>
        <w:rPr>
          <w:rFonts w:eastAsia="仿宋_GB2312"/>
          <w:sz w:val="30"/>
          <w:szCs w:val="30"/>
          <w:highlight w:val="none"/>
        </w:rPr>
        <w:t>其中：一般公共预算</w:t>
      </w:r>
      <w:r>
        <w:rPr>
          <w:rFonts w:hint="eastAsia" w:eastAsia="仿宋_GB2312"/>
          <w:sz w:val="30"/>
          <w:szCs w:val="30"/>
          <w:highlight w:val="none"/>
          <w:u w:val="single"/>
          <w:lang w:val="en-US" w:eastAsia="zh-CN"/>
        </w:rPr>
        <w:t>15654.61</w:t>
      </w:r>
      <w:r>
        <w:rPr>
          <w:rFonts w:eastAsia="仿宋_GB2312"/>
          <w:sz w:val="30"/>
          <w:szCs w:val="30"/>
          <w:highlight w:val="none"/>
        </w:rPr>
        <w:t>万元，占</w:t>
      </w:r>
      <w:r>
        <w:rPr>
          <w:rFonts w:hint="eastAsia" w:eastAsia="仿宋_GB2312"/>
          <w:sz w:val="30"/>
          <w:szCs w:val="30"/>
          <w:highlight w:val="none"/>
          <w:u w:val="single"/>
          <w:lang w:val="en-US" w:eastAsia="zh-CN"/>
        </w:rPr>
        <w:t>43.4</w:t>
      </w:r>
      <w:r>
        <w:rPr>
          <w:rFonts w:eastAsia="仿宋_GB2312"/>
          <w:sz w:val="30"/>
          <w:szCs w:val="30"/>
          <w:highlight w:val="none"/>
        </w:rPr>
        <w:t>%；</w:t>
      </w:r>
      <w:r>
        <w:rPr>
          <w:rFonts w:hint="eastAsia" w:eastAsia="仿宋_GB2312"/>
          <w:sz w:val="30"/>
          <w:szCs w:val="30"/>
          <w:highlight w:val="none"/>
        </w:rPr>
        <w:t>财政专户管理资金</w:t>
      </w:r>
      <w:r>
        <w:rPr>
          <w:rFonts w:hint="eastAsia" w:eastAsia="仿宋_GB2312"/>
          <w:sz w:val="30"/>
          <w:szCs w:val="30"/>
          <w:highlight w:val="none"/>
          <w:u w:val="single"/>
          <w:lang w:val="en-US" w:eastAsia="zh-CN"/>
        </w:rPr>
        <w:t>9306</w:t>
      </w:r>
      <w:r>
        <w:rPr>
          <w:rFonts w:eastAsia="仿宋_GB2312"/>
          <w:sz w:val="30"/>
          <w:szCs w:val="30"/>
          <w:highlight w:val="none"/>
        </w:rPr>
        <w:t>万元，占</w:t>
      </w:r>
      <w:r>
        <w:rPr>
          <w:rFonts w:hint="eastAsia" w:eastAsia="仿宋_GB2312"/>
          <w:sz w:val="30"/>
          <w:szCs w:val="30"/>
          <w:highlight w:val="none"/>
          <w:u w:val="single"/>
          <w:lang w:val="en-US" w:eastAsia="zh-CN"/>
        </w:rPr>
        <w:t>25.8</w:t>
      </w:r>
      <w:r>
        <w:rPr>
          <w:rFonts w:eastAsia="仿宋_GB2312"/>
          <w:sz w:val="30"/>
          <w:szCs w:val="30"/>
          <w:highlight w:val="none"/>
        </w:rPr>
        <w:t>%；事业收入</w:t>
      </w:r>
      <w:r>
        <w:rPr>
          <w:rFonts w:hint="eastAsia" w:eastAsia="仿宋_GB2312"/>
          <w:sz w:val="30"/>
          <w:szCs w:val="30"/>
          <w:highlight w:val="none"/>
          <w:u w:val="single"/>
          <w:lang w:val="en-US" w:eastAsia="zh-CN"/>
        </w:rPr>
        <w:t>1950</w:t>
      </w:r>
      <w:r>
        <w:rPr>
          <w:rFonts w:eastAsia="仿宋_GB2312"/>
          <w:sz w:val="30"/>
          <w:szCs w:val="30"/>
          <w:highlight w:val="none"/>
        </w:rPr>
        <w:t>万元，占</w:t>
      </w:r>
      <w:r>
        <w:rPr>
          <w:rFonts w:hint="eastAsia" w:eastAsia="仿宋_GB2312"/>
          <w:sz w:val="30"/>
          <w:szCs w:val="30"/>
          <w:highlight w:val="none"/>
          <w:u w:val="single"/>
          <w:lang w:val="en-US" w:eastAsia="zh-CN"/>
        </w:rPr>
        <w:t>5.41</w:t>
      </w:r>
      <w:r>
        <w:rPr>
          <w:rFonts w:eastAsia="仿宋_GB2312"/>
          <w:sz w:val="30"/>
          <w:szCs w:val="30"/>
          <w:highlight w:val="none"/>
        </w:rPr>
        <w:t>%；其他收入</w:t>
      </w:r>
      <w:r>
        <w:rPr>
          <w:rFonts w:hint="eastAsia" w:eastAsia="仿宋_GB2312"/>
          <w:sz w:val="30"/>
          <w:szCs w:val="30"/>
          <w:highlight w:val="none"/>
          <w:u w:val="single"/>
          <w:lang w:val="en-US" w:eastAsia="zh-CN"/>
        </w:rPr>
        <w:t>2675</w:t>
      </w:r>
      <w:r>
        <w:rPr>
          <w:rFonts w:eastAsia="仿宋_GB2312"/>
          <w:sz w:val="30"/>
          <w:szCs w:val="30"/>
          <w:highlight w:val="none"/>
        </w:rPr>
        <w:t>万元，占</w:t>
      </w:r>
      <w:r>
        <w:rPr>
          <w:rFonts w:hint="eastAsia" w:eastAsia="仿宋_GB2312"/>
          <w:sz w:val="30"/>
          <w:szCs w:val="30"/>
          <w:highlight w:val="none"/>
          <w:u w:val="single"/>
          <w:lang w:val="en-US" w:eastAsia="zh-CN"/>
        </w:rPr>
        <w:t>7.42</w:t>
      </w:r>
      <w:r>
        <w:rPr>
          <w:rFonts w:eastAsia="仿宋_GB2312"/>
          <w:sz w:val="30"/>
          <w:szCs w:val="30"/>
          <w:highlight w:val="none"/>
        </w:rPr>
        <w:t>%</w:t>
      </w:r>
      <w:r>
        <w:rPr>
          <w:rFonts w:hint="eastAsia" w:eastAsia="仿宋_GB2312"/>
          <w:sz w:val="30"/>
          <w:szCs w:val="30"/>
          <w:highlight w:val="none"/>
          <w:lang w:eastAsia="zh-CN"/>
        </w:rPr>
        <w:t>，</w:t>
      </w:r>
      <w:r>
        <w:rPr>
          <w:rFonts w:hint="eastAsia" w:eastAsia="仿宋_GB2312"/>
          <w:sz w:val="30"/>
          <w:szCs w:val="30"/>
          <w:highlight w:val="none"/>
        </w:rPr>
        <w:t>上年结转结余</w:t>
      </w:r>
      <w:r>
        <w:rPr>
          <w:rFonts w:hint="eastAsia" w:eastAsia="仿宋_GB2312"/>
          <w:sz w:val="30"/>
          <w:szCs w:val="30"/>
          <w:highlight w:val="none"/>
          <w:u w:val="single"/>
          <w:lang w:val="en-US" w:eastAsia="zh-CN"/>
        </w:rPr>
        <w:t>6481.72</w:t>
      </w:r>
      <w:r>
        <w:rPr>
          <w:rFonts w:eastAsia="仿宋_GB2312"/>
          <w:sz w:val="30"/>
          <w:szCs w:val="30"/>
          <w:highlight w:val="none"/>
        </w:rPr>
        <w:t>万元</w:t>
      </w:r>
      <w:r>
        <w:rPr>
          <w:rFonts w:hint="eastAsia" w:eastAsia="仿宋_GB2312"/>
          <w:sz w:val="30"/>
          <w:szCs w:val="30"/>
          <w:highlight w:val="none"/>
        </w:rPr>
        <w:t>，占</w:t>
      </w:r>
      <w:r>
        <w:rPr>
          <w:rFonts w:hint="eastAsia" w:eastAsia="仿宋_GB2312"/>
          <w:sz w:val="30"/>
          <w:szCs w:val="30"/>
          <w:highlight w:val="none"/>
          <w:u w:val="single"/>
          <w:lang w:val="en-US" w:eastAsia="zh-CN"/>
        </w:rPr>
        <w:t>17.97</w:t>
      </w:r>
      <w:r>
        <w:rPr>
          <w:rFonts w:eastAsia="仿宋_GB2312"/>
          <w:sz w:val="30"/>
          <w:szCs w:val="30"/>
          <w:highlight w:val="none"/>
        </w:rPr>
        <w:t>%</w:t>
      </w:r>
      <w:r>
        <w:rPr>
          <w:rFonts w:hint="eastAsia" w:eastAsia="仿宋_GB2312"/>
          <w:sz w:val="30"/>
          <w:szCs w:val="30"/>
          <w:highlight w:val="none"/>
        </w:rPr>
        <w:t>。</w:t>
      </w:r>
    </w:p>
    <w:p>
      <w:pPr>
        <w:pStyle w:val="3"/>
        <w:spacing w:line="600" w:lineRule="exact"/>
        <w:ind w:firstLine="600" w:firstLineChars="200"/>
        <w:rPr>
          <w:rFonts w:hint="eastAsia" w:ascii="黑体" w:hAnsi="黑体" w:eastAsia="黑体" w:cs="仿宋_GB2312"/>
          <w:b w:val="0"/>
          <w:sz w:val="30"/>
          <w:szCs w:val="30"/>
          <w:highlight w:val="none"/>
        </w:rPr>
      </w:pPr>
      <w:bookmarkStart w:id="6" w:name="_Toc78784573"/>
      <w:r>
        <w:rPr>
          <w:rFonts w:hint="eastAsia" w:ascii="黑体" w:hAnsi="黑体" w:eastAsia="黑体" w:cs="仿宋_GB2312"/>
          <w:b w:val="0"/>
          <w:sz w:val="30"/>
          <w:szCs w:val="30"/>
          <w:highlight w:val="none"/>
        </w:rPr>
        <w:t>三、关于</w:t>
      </w:r>
      <w:r>
        <w:rPr>
          <w:rFonts w:ascii="黑体" w:hAnsi="黑体" w:eastAsia="黑体" w:cs="仿宋_GB2312"/>
          <w:b w:val="0"/>
          <w:sz w:val="30"/>
          <w:szCs w:val="30"/>
          <w:highlight w:val="none"/>
        </w:rPr>
        <w:t>支出</w:t>
      </w:r>
      <w:r>
        <w:rPr>
          <w:rFonts w:hint="eastAsia" w:ascii="黑体" w:hAnsi="黑体" w:eastAsia="黑体" w:cs="仿宋_GB2312"/>
          <w:b w:val="0"/>
          <w:sz w:val="30"/>
          <w:szCs w:val="30"/>
          <w:highlight w:val="none"/>
        </w:rPr>
        <w:t>总体情况表</w:t>
      </w:r>
      <w:bookmarkEnd w:id="6"/>
      <w:r>
        <w:rPr>
          <w:rFonts w:hint="eastAsia" w:ascii="黑体" w:hAnsi="黑体" w:eastAsia="黑体" w:cs="仿宋_GB2312"/>
          <w:b w:val="0"/>
          <w:sz w:val="30"/>
          <w:szCs w:val="30"/>
          <w:highlight w:val="none"/>
        </w:rPr>
        <w:t>的说明</w:t>
      </w:r>
    </w:p>
    <w:p>
      <w:pPr>
        <w:spacing w:line="600" w:lineRule="exact"/>
        <w:ind w:firstLine="600" w:firstLineChars="200"/>
        <w:rPr>
          <w:rFonts w:eastAsia="仿宋_GB2312"/>
          <w:sz w:val="30"/>
          <w:szCs w:val="30"/>
          <w:highlight w:val="none"/>
        </w:rPr>
      </w:pPr>
      <w:r>
        <w:rPr>
          <w:rFonts w:hint="eastAsia" w:eastAsia="仿宋_GB2312"/>
          <w:sz w:val="30"/>
          <w:szCs w:val="30"/>
          <w:highlight w:val="none"/>
          <w:lang w:val="en-US" w:eastAsia="zh-CN"/>
        </w:rPr>
        <w:t>天津美术学院</w:t>
      </w:r>
      <w:r>
        <w:rPr>
          <w:rFonts w:hint="eastAsia" w:eastAsia="仿宋_GB2312"/>
          <w:sz w:val="30"/>
          <w:szCs w:val="30"/>
          <w:highlight w:val="none"/>
        </w:rPr>
        <w:t>2025</w:t>
      </w:r>
      <w:r>
        <w:rPr>
          <w:rFonts w:eastAsia="仿宋_GB2312"/>
          <w:sz w:val="30"/>
          <w:szCs w:val="30"/>
          <w:highlight w:val="none"/>
        </w:rPr>
        <w:t>年</w:t>
      </w:r>
      <w:r>
        <w:rPr>
          <w:rFonts w:hint="eastAsia" w:eastAsia="仿宋_GB2312"/>
          <w:sz w:val="30"/>
          <w:szCs w:val="30"/>
          <w:highlight w:val="none"/>
        </w:rPr>
        <w:t>支出预算</w:t>
      </w:r>
      <w:r>
        <w:rPr>
          <w:rFonts w:hint="eastAsia" w:eastAsia="仿宋_GB2312"/>
          <w:sz w:val="30"/>
          <w:szCs w:val="30"/>
          <w:highlight w:val="none"/>
          <w:u w:val="single"/>
          <w:lang w:val="en-US" w:eastAsia="zh-CN"/>
        </w:rPr>
        <w:t>36067.33</w:t>
      </w:r>
      <w:r>
        <w:rPr>
          <w:rFonts w:eastAsia="仿宋_GB2312"/>
          <w:sz w:val="30"/>
          <w:szCs w:val="30"/>
          <w:highlight w:val="none"/>
        </w:rPr>
        <w:t>万元，与</w:t>
      </w:r>
      <w:r>
        <w:rPr>
          <w:rFonts w:hint="eastAsia" w:eastAsia="仿宋_GB2312"/>
          <w:sz w:val="30"/>
          <w:szCs w:val="30"/>
          <w:highlight w:val="none"/>
        </w:rPr>
        <w:t>2024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算相比增加</w:t>
      </w:r>
      <w:r>
        <w:rPr>
          <w:rFonts w:hint="eastAsia" w:eastAsia="仿宋_GB2312"/>
          <w:sz w:val="30"/>
          <w:szCs w:val="30"/>
          <w:highlight w:val="none"/>
          <w:u w:val="single"/>
          <w:lang w:val="en-US" w:eastAsia="zh-CN"/>
        </w:rPr>
        <w:t>2171.03</w:t>
      </w:r>
      <w:r>
        <w:rPr>
          <w:rFonts w:eastAsia="仿宋_GB2312"/>
          <w:sz w:val="30"/>
          <w:szCs w:val="30"/>
          <w:highlight w:val="none"/>
        </w:rPr>
        <w:t>万元，</w:t>
      </w:r>
      <w:r>
        <w:rPr>
          <w:rFonts w:hint="eastAsia" w:eastAsia="仿宋_GB2312"/>
          <w:sz w:val="30"/>
          <w:szCs w:val="30"/>
          <w:highlight w:val="none"/>
        </w:rPr>
        <w:t>主要原因是</w:t>
      </w:r>
      <w:r>
        <w:rPr>
          <w:rFonts w:hint="eastAsia" w:ascii="MS Serif" w:hAnsi="MS Serif" w:eastAsia="仿宋_GB2312" w:cs="Times New Roman"/>
          <w:sz w:val="30"/>
          <w:szCs w:val="30"/>
          <w:highlight w:val="none"/>
          <w:u w:val="single"/>
          <w:lang w:val="en-US" w:eastAsia="zh-CN"/>
        </w:rPr>
        <w:t>教育支出增加</w:t>
      </w:r>
      <w:r>
        <w:rPr>
          <w:rFonts w:hint="eastAsia" w:eastAsia="仿宋_GB2312"/>
          <w:sz w:val="30"/>
          <w:szCs w:val="30"/>
          <w:highlight w:val="none"/>
        </w:rPr>
        <w:t>。</w:t>
      </w:r>
      <w:r>
        <w:rPr>
          <w:rFonts w:eastAsia="仿宋_GB2312"/>
          <w:sz w:val="30"/>
          <w:szCs w:val="30"/>
          <w:highlight w:val="none"/>
        </w:rPr>
        <w:t>其中：基本支出</w:t>
      </w:r>
      <w:r>
        <w:rPr>
          <w:rFonts w:eastAsia="仿宋_GB2312"/>
          <w:sz w:val="30"/>
          <w:szCs w:val="30"/>
          <w:highlight w:val="none"/>
          <w:u w:val="single"/>
        </w:rPr>
        <w:t xml:space="preserve">    </w:t>
      </w:r>
      <w:r>
        <w:rPr>
          <w:rFonts w:hint="eastAsia" w:eastAsia="仿宋_GB2312"/>
          <w:sz w:val="30"/>
          <w:szCs w:val="30"/>
          <w:highlight w:val="none"/>
          <w:u w:val="single"/>
          <w:lang w:val="en-US" w:eastAsia="zh-CN"/>
        </w:rPr>
        <w:t>27200.92</w:t>
      </w:r>
      <w:r>
        <w:rPr>
          <w:rFonts w:eastAsia="仿宋_GB2312"/>
          <w:sz w:val="30"/>
          <w:szCs w:val="30"/>
          <w:highlight w:val="none"/>
        </w:rPr>
        <w:t>万元，占</w:t>
      </w:r>
      <w:r>
        <w:rPr>
          <w:rFonts w:hint="eastAsia" w:eastAsia="仿宋_GB2312"/>
          <w:sz w:val="30"/>
          <w:szCs w:val="30"/>
          <w:highlight w:val="none"/>
          <w:u w:val="single"/>
          <w:lang w:val="en-US" w:eastAsia="zh-CN"/>
        </w:rPr>
        <w:t>75.42</w:t>
      </w:r>
      <w:r>
        <w:rPr>
          <w:rFonts w:eastAsia="仿宋_GB2312"/>
          <w:sz w:val="30"/>
          <w:szCs w:val="30"/>
          <w:highlight w:val="none"/>
        </w:rPr>
        <w:t>%；项目支出</w:t>
      </w:r>
      <w:r>
        <w:rPr>
          <w:rFonts w:hint="eastAsia" w:eastAsia="仿宋_GB2312"/>
          <w:sz w:val="30"/>
          <w:szCs w:val="30"/>
          <w:highlight w:val="none"/>
          <w:u w:val="single"/>
          <w:lang w:val="en-US" w:eastAsia="zh-CN"/>
        </w:rPr>
        <w:t>8866.41</w:t>
      </w:r>
      <w:r>
        <w:rPr>
          <w:rFonts w:eastAsia="仿宋_GB2312"/>
          <w:sz w:val="30"/>
          <w:szCs w:val="30"/>
          <w:highlight w:val="none"/>
        </w:rPr>
        <w:t>万元，占</w:t>
      </w:r>
      <w:r>
        <w:rPr>
          <w:rFonts w:hint="eastAsia" w:eastAsia="仿宋_GB2312"/>
          <w:sz w:val="30"/>
          <w:szCs w:val="30"/>
          <w:highlight w:val="none"/>
          <w:u w:val="single"/>
          <w:lang w:val="en-US" w:eastAsia="zh-CN"/>
        </w:rPr>
        <w:t>24.58</w:t>
      </w:r>
      <w:r>
        <w:rPr>
          <w:rFonts w:eastAsia="仿宋_GB2312"/>
          <w:sz w:val="30"/>
          <w:szCs w:val="30"/>
          <w:highlight w:val="none"/>
        </w:rPr>
        <w:t>%</w:t>
      </w:r>
      <w:r>
        <w:rPr>
          <w:rFonts w:hint="eastAsia" w:eastAsia="仿宋_GB2312"/>
          <w:sz w:val="30"/>
          <w:szCs w:val="30"/>
          <w:highlight w:val="none"/>
        </w:rPr>
        <w:t>。</w:t>
      </w:r>
      <w:r>
        <w:rPr>
          <w:rFonts w:eastAsia="仿宋_GB2312"/>
          <w:sz w:val="30"/>
          <w:szCs w:val="30"/>
          <w:highlight w:val="none"/>
        </w:rPr>
        <w:t xml:space="preserve"> </w:t>
      </w:r>
    </w:p>
    <w:p>
      <w:pPr>
        <w:pStyle w:val="3"/>
        <w:spacing w:line="600" w:lineRule="exact"/>
        <w:ind w:firstLine="600" w:firstLineChars="200"/>
        <w:rPr>
          <w:rFonts w:hint="eastAsia" w:ascii="黑体" w:hAnsi="黑体" w:eastAsia="黑体"/>
          <w:b w:val="0"/>
          <w:sz w:val="30"/>
          <w:szCs w:val="30"/>
          <w:highlight w:val="none"/>
        </w:rPr>
      </w:pPr>
      <w:bookmarkStart w:id="7" w:name="_Toc78784574"/>
      <w:r>
        <w:rPr>
          <w:rFonts w:hint="eastAsia" w:ascii="黑体" w:hAnsi="黑体" w:eastAsia="黑体"/>
          <w:b w:val="0"/>
          <w:sz w:val="30"/>
          <w:szCs w:val="30"/>
          <w:highlight w:val="none"/>
        </w:rPr>
        <w:t>四、关于财政拨款收支总体情况表</w:t>
      </w:r>
      <w:bookmarkEnd w:id="7"/>
      <w:r>
        <w:rPr>
          <w:rFonts w:hint="eastAsia" w:ascii="黑体" w:hAnsi="黑体" w:eastAsia="黑体"/>
          <w:b w:val="0"/>
          <w:sz w:val="30"/>
          <w:szCs w:val="30"/>
          <w:highlight w:val="none"/>
        </w:rPr>
        <w:t>的说明</w:t>
      </w:r>
    </w:p>
    <w:p>
      <w:pPr>
        <w:spacing w:line="600" w:lineRule="exact"/>
        <w:ind w:firstLine="600"/>
        <w:rPr>
          <w:rFonts w:hint="eastAsia" w:eastAsia="仿宋_GB2312"/>
          <w:sz w:val="30"/>
          <w:szCs w:val="30"/>
          <w:highlight w:val="none"/>
        </w:rPr>
      </w:pPr>
      <w:r>
        <w:rPr>
          <w:rFonts w:hint="eastAsia" w:eastAsia="仿宋_GB2312"/>
          <w:sz w:val="30"/>
          <w:szCs w:val="30"/>
          <w:highlight w:val="none"/>
          <w:lang w:val="en-US" w:eastAsia="zh-CN"/>
        </w:rPr>
        <w:t>天津美术学院</w:t>
      </w:r>
      <w:r>
        <w:rPr>
          <w:rFonts w:hint="eastAsia" w:eastAsia="仿宋_GB2312"/>
          <w:sz w:val="30"/>
          <w:szCs w:val="30"/>
          <w:highlight w:val="none"/>
        </w:rPr>
        <w:t>2025年财政拨款收入预算</w:t>
      </w:r>
      <w:r>
        <w:rPr>
          <w:rFonts w:hint="eastAsia" w:ascii="MS Serif" w:hAnsi="MS Serif" w:eastAsia="仿宋_GB2312" w:cs="Times New Roman"/>
          <w:sz w:val="30"/>
          <w:szCs w:val="30"/>
          <w:highlight w:val="none"/>
          <w:u w:val="single"/>
          <w:lang w:val="en-US" w:eastAsia="zh-CN"/>
        </w:rPr>
        <w:t>15654.61</w:t>
      </w:r>
      <w:r>
        <w:rPr>
          <w:rFonts w:eastAsia="仿宋_GB2312"/>
          <w:sz w:val="30"/>
          <w:szCs w:val="30"/>
          <w:highlight w:val="none"/>
        </w:rPr>
        <w:t>万元</w:t>
      </w:r>
      <w:r>
        <w:rPr>
          <w:rFonts w:hint="eastAsia" w:eastAsia="仿宋_GB2312"/>
          <w:sz w:val="30"/>
          <w:szCs w:val="30"/>
          <w:highlight w:val="none"/>
        </w:rPr>
        <w:t>，</w:t>
      </w:r>
      <w:r>
        <w:rPr>
          <w:rFonts w:eastAsia="仿宋_GB2312"/>
          <w:sz w:val="30"/>
          <w:szCs w:val="30"/>
          <w:highlight w:val="none"/>
        </w:rPr>
        <w:t>与</w:t>
      </w:r>
      <w:r>
        <w:rPr>
          <w:rFonts w:hint="eastAsia" w:eastAsia="仿宋_GB2312"/>
          <w:sz w:val="30"/>
          <w:szCs w:val="30"/>
          <w:highlight w:val="none"/>
        </w:rPr>
        <w:t>2024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算相比增加</w:t>
      </w:r>
      <w:r>
        <w:rPr>
          <w:rFonts w:hint="eastAsia" w:eastAsia="仿宋_GB2312"/>
          <w:sz w:val="30"/>
          <w:szCs w:val="30"/>
          <w:highlight w:val="none"/>
          <w:u w:val="single"/>
          <w:lang w:val="en-US" w:eastAsia="zh-CN"/>
        </w:rPr>
        <w:t>734.31</w:t>
      </w:r>
      <w:r>
        <w:rPr>
          <w:rFonts w:eastAsia="仿宋_GB2312"/>
          <w:sz w:val="30"/>
          <w:szCs w:val="30"/>
          <w:highlight w:val="none"/>
        </w:rPr>
        <w:t>万元，</w:t>
      </w:r>
      <w:r>
        <w:rPr>
          <w:rFonts w:hint="eastAsia" w:eastAsia="仿宋_GB2312"/>
          <w:sz w:val="30"/>
          <w:szCs w:val="30"/>
          <w:highlight w:val="none"/>
        </w:rPr>
        <w:t>主要原因是</w:t>
      </w:r>
      <w:r>
        <w:rPr>
          <w:rFonts w:hint="eastAsia" w:eastAsia="仿宋_GB2312"/>
          <w:sz w:val="30"/>
          <w:szCs w:val="30"/>
          <w:highlight w:val="none"/>
          <w:u w:val="single"/>
          <w:lang w:eastAsia="zh-CN"/>
        </w:rPr>
        <w:t>用于项目支出的财政拨款增加</w:t>
      </w:r>
      <w:r>
        <w:rPr>
          <w:rFonts w:hint="eastAsia" w:eastAsia="仿宋_GB2312"/>
          <w:sz w:val="30"/>
          <w:szCs w:val="30"/>
          <w:highlight w:val="none"/>
        </w:rPr>
        <w:t>。收入包括：一般公共预算拨款收入</w:t>
      </w:r>
      <w:r>
        <w:rPr>
          <w:rFonts w:hint="eastAsia" w:ascii="MS Serif" w:hAnsi="MS Serif" w:eastAsia="仿宋_GB2312" w:cs="Times New Roman"/>
          <w:sz w:val="30"/>
          <w:szCs w:val="30"/>
          <w:highlight w:val="none"/>
          <w:u w:val="single"/>
          <w:lang w:val="en-US" w:eastAsia="zh-CN"/>
        </w:rPr>
        <w:t>15654.61</w:t>
      </w:r>
      <w:r>
        <w:rPr>
          <w:rFonts w:eastAsia="仿宋_GB2312"/>
          <w:sz w:val="30"/>
          <w:szCs w:val="30"/>
          <w:highlight w:val="none"/>
        </w:rPr>
        <w:t>万元</w:t>
      </w:r>
      <w:r>
        <w:rPr>
          <w:rFonts w:hint="eastAsia" w:eastAsia="仿宋_GB2312"/>
          <w:sz w:val="30"/>
          <w:szCs w:val="30"/>
          <w:highlight w:val="none"/>
        </w:rPr>
        <w:t>。2025年财政拨款支出预算</w:t>
      </w:r>
      <w:r>
        <w:rPr>
          <w:rFonts w:hint="eastAsia" w:ascii="MS Serif" w:hAnsi="MS Serif" w:eastAsia="仿宋_GB2312" w:cs="Times New Roman"/>
          <w:sz w:val="30"/>
          <w:szCs w:val="30"/>
          <w:highlight w:val="none"/>
          <w:u w:val="single"/>
          <w:lang w:val="en-US" w:eastAsia="zh-CN"/>
        </w:rPr>
        <w:t>15654.61</w:t>
      </w:r>
      <w:r>
        <w:rPr>
          <w:rFonts w:eastAsia="仿宋_GB2312"/>
          <w:sz w:val="30"/>
          <w:szCs w:val="30"/>
          <w:highlight w:val="none"/>
        </w:rPr>
        <w:t>万元</w:t>
      </w:r>
      <w:r>
        <w:rPr>
          <w:rFonts w:hint="eastAsia" w:eastAsia="仿宋_GB2312"/>
          <w:sz w:val="30"/>
          <w:szCs w:val="30"/>
          <w:highlight w:val="none"/>
        </w:rPr>
        <w:t>，</w:t>
      </w:r>
      <w:r>
        <w:rPr>
          <w:rFonts w:eastAsia="仿宋_GB2312"/>
          <w:sz w:val="30"/>
          <w:szCs w:val="30"/>
          <w:highlight w:val="none"/>
        </w:rPr>
        <w:t>与</w:t>
      </w:r>
      <w:r>
        <w:rPr>
          <w:rFonts w:hint="eastAsia" w:eastAsia="仿宋_GB2312"/>
          <w:sz w:val="30"/>
          <w:szCs w:val="30"/>
          <w:highlight w:val="none"/>
        </w:rPr>
        <w:t>2024</w:t>
      </w:r>
      <w:r>
        <w:rPr>
          <w:rFonts w:eastAsia="仿宋_GB2312"/>
          <w:sz w:val="30"/>
          <w:szCs w:val="30"/>
          <w:highlight w:val="none"/>
        </w:rPr>
        <w:t>年</w:t>
      </w:r>
      <w:r>
        <w:rPr>
          <w:rFonts w:hint="eastAsia" w:eastAsia="仿宋_GB2312"/>
          <w:sz w:val="30"/>
          <w:szCs w:val="30"/>
          <w:highlight w:val="none"/>
        </w:rPr>
        <w:t>预</w:t>
      </w:r>
      <w:r>
        <w:rPr>
          <w:rFonts w:eastAsia="仿宋_GB2312"/>
          <w:sz w:val="30"/>
          <w:szCs w:val="30"/>
          <w:highlight w:val="none"/>
        </w:rPr>
        <w:t>算相比增加</w:t>
      </w:r>
      <w:r>
        <w:rPr>
          <w:rFonts w:hint="eastAsia" w:eastAsia="仿宋_GB2312"/>
          <w:sz w:val="30"/>
          <w:szCs w:val="30"/>
          <w:highlight w:val="none"/>
          <w:u w:val="single"/>
          <w:lang w:val="en-US" w:eastAsia="zh-CN"/>
        </w:rPr>
        <w:t>734.31</w:t>
      </w:r>
      <w:r>
        <w:rPr>
          <w:rFonts w:eastAsia="仿宋_GB2312"/>
          <w:sz w:val="30"/>
          <w:szCs w:val="30"/>
          <w:highlight w:val="none"/>
        </w:rPr>
        <w:t>万元，</w:t>
      </w:r>
      <w:r>
        <w:rPr>
          <w:rFonts w:hint="eastAsia" w:eastAsia="仿宋_GB2312"/>
          <w:sz w:val="30"/>
          <w:szCs w:val="30"/>
          <w:highlight w:val="none"/>
        </w:rPr>
        <w:t>主要原因是</w:t>
      </w:r>
      <w:r>
        <w:rPr>
          <w:rFonts w:hint="eastAsia" w:eastAsia="仿宋_GB2312"/>
          <w:sz w:val="30"/>
          <w:szCs w:val="30"/>
          <w:highlight w:val="none"/>
          <w:u w:val="single"/>
          <w:lang w:eastAsia="zh-CN"/>
        </w:rPr>
        <w:t>财政拨款项目支出增加</w:t>
      </w:r>
      <w:r>
        <w:rPr>
          <w:rFonts w:eastAsia="仿宋_GB2312"/>
          <w:sz w:val="30"/>
          <w:szCs w:val="30"/>
          <w:highlight w:val="none"/>
          <w:u w:val="single"/>
        </w:rPr>
        <w:t xml:space="preserve"> </w:t>
      </w:r>
      <w:r>
        <w:rPr>
          <w:rFonts w:hint="eastAsia" w:eastAsia="仿宋_GB2312"/>
          <w:sz w:val="30"/>
          <w:szCs w:val="30"/>
          <w:highlight w:val="none"/>
        </w:rPr>
        <w:t>。支出包括：</w:t>
      </w:r>
      <w:r>
        <w:rPr>
          <w:rFonts w:hint="eastAsia" w:eastAsia="仿宋_GB2312"/>
          <w:sz w:val="30"/>
          <w:szCs w:val="30"/>
          <w:highlight w:val="none"/>
          <w:lang w:eastAsia="zh-CN"/>
        </w:rPr>
        <w:t>教育</w:t>
      </w:r>
      <w:r>
        <w:rPr>
          <w:rFonts w:hint="eastAsia" w:eastAsia="仿宋_GB2312"/>
          <w:sz w:val="30"/>
          <w:szCs w:val="30"/>
          <w:highlight w:val="none"/>
        </w:rPr>
        <w:t>支出</w:t>
      </w:r>
      <w:r>
        <w:rPr>
          <w:rFonts w:hint="eastAsia" w:eastAsia="仿宋_GB2312"/>
          <w:sz w:val="30"/>
          <w:szCs w:val="30"/>
          <w:highlight w:val="none"/>
          <w:u w:val="single"/>
          <w:lang w:val="en-US" w:eastAsia="zh-CN"/>
        </w:rPr>
        <w:t>13414.34</w:t>
      </w:r>
      <w:r>
        <w:rPr>
          <w:rFonts w:eastAsia="仿宋_GB2312"/>
          <w:sz w:val="30"/>
          <w:szCs w:val="30"/>
          <w:highlight w:val="none"/>
        </w:rPr>
        <w:t>万元</w:t>
      </w:r>
      <w:r>
        <w:rPr>
          <w:rFonts w:hint="eastAsia" w:eastAsia="仿宋_GB2312"/>
          <w:sz w:val="30"/>
          <w:szCs w:val="30"/>
          <w:highlight w:val="none"/>
        </w:rPr>
        <w:t>、社会保障和就业支出</w:t>
      </w:r>
      <w:r>
        <w:rPr>
          <w:rFonts w:hint="eastAsia" w:eastAsia="仿宋_GB2312"/>
          <w:sz w:val="30"/>
          <w:szCs w:val="30"/>
          <w:highlight w:val="none"/>
          <w:u w:val="single"/>
          <w:lang w:val="en-US" w:eastAsia="zh-CN"/>
        </w:rPr>
        <w:t>1192.5</w:t>
      </w:r>
      <w:r>
        <w:rPr>
          <w:rFonts w:eastAsia="仿宋_GB2312"/>
          <w:sz w:val="30"/>
          <w:szCs w:val="30"/>
          <w:highlight w:val="none"/>
        </w:rPr>
        <w:t>万元</w:t>
      </w:r>
      <w:r>
        <w:rPr>
          <w:rFonts w:hint="eastAsia" w:eastAsia="仿宋_GB2312"/>
          <w:sz w:val="30"/>
          <w:szCs w:val="30"/>
          <w:highlight w:val="none"/>
        </w:rPr>
        <w:t>、</w:t>
      </w:r>
      <w:r>
        <w:rPr>
          <w:rFonts w:hint="eastAsia" w:eastAsia="仿宋_GB2312"/>
          <w:sz w:val="30"/>
          <w:szCs w:val="30"/>
          <w:highlight w:val="none"/>
          <w:lang w:eastAsia="zh-CN"/>
        </w:rPr>
        <w:t>卫生健康支出</w:t>
      </w:r>
      <w:r>
        <w:rPr>
          <w:rFonts w:hint="eastAsia" w:eastAsia="仿宋_GB2312"/>
          <w:sz w:val="30"/>
          <w:szCs w:val="30"/>
          <w:highlight w:val="none"/>
          <w:u w:val="single"/>
          <w:lang w:val="en-US" w:eastAsia="zh-CN"/>
        </w:rPr>
        <w:t>661.5</w:t>
      </w:r>
      <w:r>
        <w:rPr>
          <w:rFonts w:hint="eastAsia" w:eastAsia="仿宋_GB2312"/>
          <w:sz w:val="30"/>
          <w:szCs w:val="30"/>
          <w:highlight w:val="none"/>
          <w:lang w:val="en-US" w:eastAsia="zh-CN"/>
        </w:rPr>
        <w:t>万元、债务付息支出</w:t>
      </w:r>
      <w:r>
        <w:rPr>
          <w:rFonts w:hint="eastAsia" w:ascii="MS Serif" w:hAnsi="MS Serif" w:eastAsia="仿宋_GB2312" w:cs="Times New Roman"/>
          <w:sz w:val="30"/>
          <w:szCs w:val="30"/>
          <w:highlight w:val="none"/>
          <w:u w:val="single"/>
          <w:lang w:val="en-US" w:eastAsia="zh-CN"/>
        </w:rPr>
        <w:t>386.27</w:t>
      </w:r>
      <w:r>
        <w:rPr>
          <w:rFonts w:hint="eastAsia" w:eastAsia="仿宋_GB2312"/>
          <w:sz w:val="30"/>
          <w:szCs w:val="30"/>
          <w:highlight w:val="none"/>
          <w:lang w:val="en-US" w:eastAsia="zh-CN"/>
        </w:rPr>
        <w:t>万元</w:t>
      </w:r>
      <w:r>
        <w:rPr>
          <w:rFonts w:ascii="Times New Roman" w:hAnsi="Times New Roman" w:eastAsia="仿宋_GB2312"/>
          <w:sz w:val="30"/>
          <w:szCs w:val="30"/>
          <w:highlight w:val="none"/>
        </w:rPr>
        <w:t>。</w:t>
      </w:r>
    </w:p>
    <w:p>
      <w:pPr>
        <w:pStyle w:val="3"/>
        <w:spacing w:line="600" w:lineRule="exact"/>
        <w:ind w:firstLine="600" w:firstLineChars="200"/>
        <w:rPr>
          <w:rFonts w:hint="eastAsia" w:ascii="黑体" w:hAnsi="黑体" w:eastAsia="黑体"/>
          <w:b w:val="0"/>
          <w:sz w:val="30"/>
          <w:szCs w:val="30"/>
        </w:rPr>
      </w:pPr>
      <w:bookmarkStart w:id="8" w:name="_Toc78784575"/>
      <w:r>
        <w:rPr>
          <w:rFonts w:ascii="黑体" w:hAnsi="黑体" w:eastAsia="黑体"/>
          <w:b w:val="0"/>
          <w:sz w:val="30"/>
          <w:szCs w:val="30"/>
        </w:rPr>
        <w:t>五</w:t>
      </w:r>
      <w:r>
        <w:rPr>
          <w:rFonts w:hint="eastAsia" w:ascii="黑体" w:hAnsi="黑体" w:eastAsia="黑体"/>
          <w:b w:val="0"/>
          <w:sz w:val="30"/>
          <w:szCs w:val="30"/>
        </w:rPr>
        <w:t>、关于</w:t>
      </w:r>
      <w:r>
        <w:rPr>
          <w:rFonts w:ascii="黑体" w:hAnsi="黑体" w:eastAsia="黑体"/>
          <w:b w:val="0"/>
          <w:sz w:val="30"/>
          <w:szCs w:val="30"/>
        </w:rPr>
        <w:t>一般公共预算支出</w:t>
      </w:r>
      <w:r>
        <w:rPr>
          <w:rFonts w:hint="eastAsia" w:ascii="黑体" w:hAnsi="黑体" w:eastAsia="黑体"/>
          <w:b w:val="0"/>
          <w:sz w:val="30"/>
          <w:szCs w:val="30"/>
        </w:rPr>
        <w:t>情况表</w:t>
      </w:r>
      <w:bookmarkEnd w:id="8"/>
      <w:r>
        <w:rPr>
          <w:rFonts w:hint="eastAsia" w:ascii="黑体" w:hAnsi="黑体" w:eastAsia="黑体"/>
          <w:b w:val="0"/>
          <w:sz w:val="30"/>
          <w:szCs w:val="30"/>
        </w:rPr>
        <w:t>的说明</w:t>
      </w:r>
    </w:p>
    <w:p>
      <w:pPr>
        <w:spacing w:line="600" w:lineRule="exact"/>
        <w:ind w:left="480" w:leftChars="200"/>
        <w:rPr>
          <w:rFonts w:hint="eastAsia" w:ascii="楷体" w:hAnsi="楷体" w:eastAsia="楷体" w:cs="仿宋_GB2312"/>
          <w:b/>
          <w:sz w:val="30"/>
          <w:szCs w:val="30"/>
        </w:rPr>
      </w:pPr>
      <w:r>
        <w:rPr>
          <w:rFonts w:hint="eastAsia" w:ascii="楷体" w:hAnsi="楷体" w:eastAsia="楷体" w:cs="仿宋_GB2312"/>
          <w:b/>
          <w:sz w:val="30"/>
          <w:szCs w:val="30"/>
        </w:rPr>
        <w:t>（一）总体情况。</w:t>
      </w:r>
    </w:p>
    <w:p>
      <w:pPr>
        <w:spacing w:line="600" w:lineRule="exact"/>
        <w:ind w:firstLine="600" w:firstLineChars="200"/>
        <w:rPr>
          <w:rFonts w:hint="eastAsia" w:eastAsia="仿宋_GB2312"/>
          <w:sz w:val="30"/>
          <w:szCs w:val="30"/>
        </w:rPr>
      </w:pPr>
      <w:r>
        <w:rPr>
          <w:rFonts w:hint="eastAsia" w:eastAsia="仿宋_GB2312"/>
          <w:sz w:val="30"/>
          <w:szCs w:val="30"/>
          <w:lang w:val="en-US" w:eastAsia="zh-CN"/>
        </w:rPr>
        <w:t>天津美术学院</w:t>
      </w:r>
      <w:r>
        <w:rPr>
          <w:rFonts w:hint="eastAsia" w:eastAsia="仿宋_GB2312"/>
          <w:sz w:val="30"/>
          <w:szCs w:val="30"/>
        </w:rPr>
        <w:t>2025年一般公共预算支出</w:t>
      </w:r>
      <w:r>
        <w:rPr>
          <w:rFonts w:hint="eastAsia" w:ascii="MS Serif" w:hAnsi="MS Serif" w:eastAsia="仿宋_GB2312" w:cs="Times New Roman"/>
          <w:sz w:val="30"/>
          <w:szCs w:val="30"/>
          <w:u w:val="single"/>
          <w:lang w:val="en-US" w:eastAsia="zh-CN"/>
        </w:rPr>
        <w:t>15654.61</w:t>
      </w:r>
      <w:r>
        <w:rPr>
          <w:rFonts w:eastAsia="仿宋_GB2312"/>
          <w:sz w:val="30"/>
          <w:szCs w:val="30"/>
        </w:rPr>
        <w:t>万元，与202</w:t>
      </w:r>
      <w:r>
        <w:rPr>
          <w:rFonts w:hint="eastAsia" w:eastAsia="仿宋_GB2312"/>
          <w:sz w:val="30"/>
          <w:szCs w:val="30"/>
        </w:rPr>
        <w:t>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734.31</w:t>
      </w:r>
      <w:r>
        <w:rPr>
          <w:rFonts w:hint="eastAsia" w:eastAsia="仿宋_GB2312"/>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项目支出增加</w:t>
      </w:r>
      <w:r>
        <w:rPr>
          <w:rFonts w:hint="eastAsia" w:eastAsia="仿宋_GB2312"/>
          <w:sz w:val="30"/>
          <w:szCs w:val="30"/>
        </w:rPr>
        <w:t>。</w:t>
      </w:r>
    </w:p>
    <w:p>
      <w:pPr>
        <w:spacing w:line="600" w:lineRule="exact"/>
        <w:ind w:firstLine="602" w:firstLineChars="200"/>
        <w:rPr>
          <w:rFonts w:ascii="楷体" w:hAnsi="楷体" w:eastAsia="楷体"/>
          <w:sz w:val="30"/>
          <w:szCs w:val="30"/>
        </w:rPr>
      </w:pPr>
      <w:r>
        <w:rPr>
          <w:rFonts w:hint="eastAsia" w:ascii="楷体" w:hAnsi="楷体" w:eastAsia="楷体" w:cs="仿宋_GB2312"/>
          <w:b/>
          <w:sz w:val="30"/>
          <w:szCs w:val="30"/>
        </w:rPr>
        <w:t>（二）</w:t>
      </w:r>
      <w:r>
        <w:rPr>
          <w:rFonts w:ascii="楷体" w:hAnsi="楷体" w:eastAsia="楷体" w:cs="仿宋_GB2312"/>
          <w:b/>
          <w:sz w:val="30"/>
          <w:szCs w:val="30"/>
        </w:rPr>
        <w:t>具体情况</w:t>
      </w:r>
      <w:r>
        <w:rPr>
          <w:rFonts w:hint="eastAsia" w:ascii="楷体" w:hAnsi="楷体" w:eastAsia="楷体" w:cs="仿宋_GB2312"/>
          <w:b/>
          <w:sz w:val="30"/>
          <w:szCs w:val="30"/>
        </w:rPr>
        <w:t>。</w:t>
      </w:r>
    </w:p>
    <w:p>
      <w:pPr>
        <w:numPr>
          <w:ilvl w:val="0"/>
          <w:numId w:val="1"/>
        </w:numPr>
        <w:spacing w:line="580" w:lineRule="exact"/>
        <w:ind w:firstLine="600" w:firstLineChars="200"/>
        <w:rPr>
          <w:rFonts w:eastAsia="仿宋_GB2312"/>
          <w:sz w:val="30"/>
          <w:szCs w:val="30"/>
        </w:rPr>
      </w:pPr>
      <w:r>
        <w:rPr>
          <w:rFonts w:eastAsia="仿宋_GB2312"/>
          <w:sz w:val="30"/>
          <w:szCs w:val="30"/>
        </w:rPr>
        <w:t xml:space="preserve"> </w:t>
      </w:r>
      <w:r>
        <w:rPr>
          <w:rFonts w:ascii="Times New Roman" w:hAnsi="Times New Roman" w:eastAsia="仿宋_GB2312"/>
          <w:sz w:val="30"/>
          <w:szCs w:val="30"/>
        </w:rPr>
        <w:t>“</w:t>
      </w:r>
      <w:r>
        <w:rPr>
          <w:rFonts w:hint="eastAsia" w:eastAsia="仿宋_GB2312"/>
          <w:sz w:val="30"/>
          <w:szCs w:val="30"/>
          <w:lang w:eastAsia="zh-CN"/>
        </w:rPr>
        <w:t>教育支出</w:t>
      </w:r>
      <w:r>
        <w:rPr>
          <w:rFonts w:ascii="Times New Roman" w:hAnsi="Times New Roman" w:eastAsia="仿宋_GB2312"/>
          <w:sz w:val="30"/>
          <w:szCs w:val="30"/>
        </w:rPr>
        <w:t>”</w:t>
      </w:r>
      <w:r>
        <w:rPr>
          <w:rFonts w:hint="eastAsia" w:eastAsia="仿宋_GB2312"/>
          <w:sz w:val="30"/>
          <w:szCs w:val="30"/>
          <w:u w:val="single"/>
          <w:lang w:val="en-US" w:eastAsia="zh-CN"/>
        </w:rPr>
        <w:t>13414.34</w:t>
      </w:r>
      <w:r>
        <w:rPr>
          <w:rFonts w:eastAsia="仿宋_GB2312"/>
          <w:sz w:val="30"/>
          <w:szCs w:val="30"/>
        </w:rPr>
        <w:t>万元，与202</w:t>
      </w:r>
      <w:r>
        <w:rPr>
          <w:rFonts w:hint="eastAsia" w:eastAsia="仿宋_GB2312"/>
          <w:sz w:val="30"/>
          <w:szCs w:val="30"/>
        </w:rPr>
        <w:t>4</w:t>
      </w:r>
      <w:r>
        <w:rPr>
          <w:rFonts w:eastAsia="仿宋_GB2312"/>
          <w:sz w:val="30"/>
          <w:szCs w:val="30"/>
        </w:rPr>
        <w:t>年</w:t>
      </w:r>
      <w:r>
        <w:rPr>
          <w:rFonts w:hint="eastAsia" w:eastAsia="仿宋_GB2312"/>
          <w:sz w:val="30"/>
          <w:szCs w:val="30"/>
        </w:rPr>
        <w:t>预</w:t>
      </w:r>
      <w:r>
        <w:rPr>
          <w:rFonts w:eastAsia="仿宋_GB2312"/>
          <w:sz w:val="30"/>
          <w:szCs w:val="30"/>
        </w:rPr>
        <w:t>算相比增加</w:t>
      </w:r>
      <w:r>
        <w:rPr>
          <w:rFonts w:hint="eastAsia" w:eastAsia="仿宋_GB2312"/>
          <w:sz w:val="30"/>
          <w:szCs w:val="30"/>
          <w:u w:val="single"/>
          <w:lang w:val="en-US" w:eastAsia="zh-CN"/>
        </w:rPr>
        <w:t>315.34</w:t>
      </w:r>
      <w:r>
        <w:rPr>
          <w:rFonts w:hint="eastAsia" w:eastAsia="仿宋_GB2312"/>
          <w:sz w:val="30"/>
          <w:szCs w:val="30"/>
          <w:u w:val="single"/>
        </w:rPr>
        <w:t xml:space="preserve"> </w:t>
      </w:r>
      <w:r>
        <w:rPr>
          <w:rFonts w:hint="eastAsia" w:eastAsia="仿宋_GB2312"/>
          <w:sz w:val="30"/>
          <w:szCs w:val="30"/>
        </w:rPr>
        <w:t xml:space="preserve">      </w:t>
      </w:r>
      <w:r>
        <w:rPr>
          <w:rFonts w:eastAsia="仿宋_GB2312"/>
          <w:sz w:val="30"/>
          <w:szCs w:val="30"/>
          <w:u w:val="single"/>
        </w:rPr>
        <w:t xml:space="preserve">          </w:t>
      </w:r>
      <w:r>
        <w:rPr>
          <w:rFonts w:hint="eastAsia" w:eastAsia="仿宋_GB2312"/>
          <w:sz w:val="30"/>
          <w:szCs w:val="30"/>
          <w:u w:val="single"/>
        </w:rPr>
        <w:t xml:space="preserve">  </w:t>
      </w:r>
      <w:r>
        <w:rPr>
          <w:rFonts w:hint="eastAsia" w:ascii="MS Serif" w:hAnsi="MS Serif" w:eastAsia="仿宋_GB2312" w:cs="Times New Roman"/>
          <w:sz w:val="30"/>
          <w:szCs w:val="30"/>
        </w:rPr>
        <w:t>万</w:t>
      </w:r>
      <w:r>
        <w:rPr>
          <w:rFonts w:eastAsia="仿宋_GB2312"/>
          <w:sz w:val="30"/>
          <w:szCs w:val="30"/>
        </w:rPr>
        <w:t>元，</w:t>
      </w:r>
      <w:r>
        <w:rPr>
          <w:rFonts w:hint="eastAsia" w:eastAsia="仿宋_GB2312"/>
          <w:sz w:val="30"/>
          <w:szCs w:val="30"/>
        </w:rPr>
        <w:t>主要原因是</w:t>
      </w:r>
      <w:r>
        <w:rPr>
          <w:rFonts w:hint="eastAsia" w:eastAsia="仿宋_GB2312"/>
          <w:sz w:val="30"/>
          <w:szCs w:val="30"/>
          <w:u w:val="single"/>
          <w:lang w:eastAsia="zh-CN"/>
        </w:rPr>
        <w:t>项目支出增加</w:t>
      </w:r>
      <w:r>
        <w:rPr>
          <w:rFonts w:eastAsia="仿宋_GB2312"/>
          <w:sz w:val="30"/>
          <w:szCs w:val="30"/>
        </w:rPr>
        <w:t>，其中：</w:t>
      </w:r>
    </w:p>
    <w:p>
      <w:pPr>
        <w:spacing w:line="580" w:lineRule="exact"/>
        <w:ind w:firstLine="600" w:firstLineChars="200"/>
        <w:rPr>
          <w:rFonts w:hint="eastAsia" w:ascii="Times New Roman" w:hAnsi="Times New Roman" w:eastAsia="仿宋_GB2312"/>
          <w:sz w:val="30"/>
          <w:szCs w:val="30"/>
          <w:lang w:eastAsia="zh-CN"/>
        </w:rPr>
      </w:pPr>
      <w:r>
        <w:rPr>
          <w:rFonts w:ascii="Times New Roman" w:hAnsi="Times New Roman" w:eastAsia="仿宋_GB2312"/>
          <w:sz w:val="30"/>
          <w:szCs w:val="30"/>
        </w:rPr>
        <w:t>“</w:t>
      </w:r>
      <w:r>
        <w:rPr>
          <w:rFonts w:hint="eastAsia" w:eastAsia="仿宋_GB2312"/>
          <w:sz w:val="30"/>
          <w:szCs w:val="30"/>
          <w:lang w:eastAsia="zh-CN"/>
        </w:rPr>
        <w:t>普通教育</w:t>
      </w:r>
      <w:r>
        <w:rPr>
          <w:rFonts w:ascii="Times New Roman" w:hAnsi="Times New Roman" w:eastAsia="仿宋_GB2312"/>
          <w:sz w:val="30"/>
          <w:szCs w:val="30"/>
        </w:rPr>
        <w:t>”</w:t>
      </w:r>
      <w:r>
        <w:rPr>
          <w:rFonts w:hint="eastAsia" w:eastAsia="仿宋_GB2312"/>
          <w:sz w:val="30"/>
          <w:szCs w:val="30"/>
          <w:u w:val="single"/>
          <w:lang w:val="en-US" w:eastAsia="zh-CN"/>
        </w:rPr>
        <w:t>13414.34</w:t>
      </w:r>
      <w:r>
        <w:rPr>
          <w:rFonts w:ascii="Times New Roman" w:hAnsi="Times New Roman" w:eastAsia="仿宋_GB2312"/>
          <w:sz w:val="30"/>
          <w:szCs w:val="30"/>
        </w:rPr>
        <w:t>万元，包括：“</w:t>
      </w:r>
      <w:r>
        <w:rPr>
          <w:rFonts w:hint="eastAsia" w:eastAsia="仿宋_GB2312"/>
          <w:sz w:val="30"/>
          <w:szCs w:val="30"/>
          <w:lang w:eastAsia="zh-CN"/>
        </w:rPr>
        <w:t>高等教育</w:t>
      </w:r>
      <w:r>
        <w:rPr>
          <w:rFonts w:ascii="Times New Roman" w:hAnsi="Times New Roman" w:eastAsia="仿宋_GB2312"/>
          <w:sz w:val="30"/>
          <w:szCs w:val="30"/>
        </w:rPr>
        <w:t>”</w:t>
      </w:r>
      <w:r>
        <w:rPr>
          <w:rFonts w:hint="eastAsia" w:eastAsia="仿宋_GB2312"/>
          <w:sz w:val="30"/>
          <w:szCs w:val="30"/>
          <w:u w:val="single"/>
          <w:lang w:val="en-US" w:eastAsia="zh-CN"/>
        </w:rPr>
        <w:t>13414.34</w:t>
      </w:r>
      <w:r>
        <w:rPr>
          <w:rFonts w:ascii="Times New Roman" w:hAnsi="Times New Roman" w:eastAsia="仿宋_GB2312"/>
          <w:sz w:val="30"/>
          <w:szCs w:val="30"/>
        </w:rPr>
        <w:t>万元，主要用于</w:t>
      </w:r>
      <w:r>
        <w:rPr>
          <w:rFonts w:hint="default" w:ascii="Times New Roman" w:hAnsi="Times New Roman" w:eastAsia="仿宋_GB2312" w:cs="Times New Roman"/>
          <w:sz w:val="30"/>
          <w:szCs w:val="30"/>
        </w:rPr>
        <w:t>天津美术学院</w:t>
      </w:r>
      <w:r>
        <w:rPr>
          <w:rFonts w:hint="eastAsia" w:ascii="Times New Roman" w:hAnsi="Times New Roman" w:eastAsia="仿宋_GB2312" w:cs="Times New Roman"/>
          <w:sz w:val="30"/>
          <w:szCs w:val="30"/>
          <w:lang w:eastAsia="zh-CN"/>
        </w:rPr>
        <w:t>教学科研</w:t>
      </w:r>
      <w:r>
        <w:rPr>
          <w:rFonts w:hint="default" w:ascii="Times New Roman" w:hAnsi="Times New Roman" w:eastAsia="仿宋_GB2312" w:cs="Times New Roman"/>
          <w:sz w:val="30"/>
          <w:szCs w:val="30"/>
        </w:rPr>
        <w:t>基本支出</w:t>
      </w:r>
      <w:r>
        <w:rPr>
          <w:rFonts w:hint="eastAsia" w:ascii="Times New Roman" w:hAnsi="Times New Roman" w:eastAsia="仿宋_GB2312" w:cs="Times New Roman"/>
          <w:sz w:val="30"/>
          <w:szCs w:val="30"/>
          <w:lang w:eastAsia="zh-CN"/>
        </w:rPr>
        <w:t>、《科教兴市人才强市》引导资金</w:t>
      </w:r>
      <w:r>
        <w:rPr>
          <w:rFonts w:hint="default" w:ascii="Times New Roman" w:hAnsi="Times New Roman" w:eastAsia="仿宋_GB2312" w:cs="Times New Roman"/>
          <w:sz w:val="30"/>
          <w:szCs w:val="30"/>
        </w:rPr>
        <w:t>、学生资助补助资金</w:t>
      </w:r>
      <w:r>
        <w:rPr>
          <w:rFonts w:hint="eastAsia" w:ascii="Times New Roman" w:hAnsi="Times New Roman" w:eastAsia="仿宋_GB2312" w:cs="Times New Roman"/>
          <w:sz w:val="30"/>
          <w:szCs w:val="30"/>
          <w:lang w:eastAsia="zh-CN"/>
        </w:rPr>
        <w:t>、高校思想政治工作以及支持地方高校改革发展资金</w:t>
      </w:r>
      <w:r>
        <w:rPr>
          <w:rFonts w:hint="default" w:ascii="Times New Roman" w:hAnsi="Times New Roman" w:eastAsia="仿宋_GB2312" w:cs="Times New Roman"/>
          <w:sz w:val="30"/>
          <w:szCs w:val="30"/>
        </w:rPr>
        <w:t>等项目支出</w:t>
      </w:r>
      <w:r>
        <w:rPr>
          <w:rFonts w:hint="eastAsia" w:ascii="Times New Roman" w:hAnsi="Times New Roman" w:eastAsia="仿宋_GB2312" w:cs="Times New Roman"/>
          <w:sz w:val="30"/>
          <w:szCs w:val="30"/>
          <w:lang w:eastAsia="zh-CN"/>
        </w:rPr>
        <w:t>。</w:t>
      </w:r>
    </w:p>
    <w:p>
      <w:pPr>
        <w:spacing w:line="580" w:lineRule="exact"/>
        <w:ind w:firstLine="600" w:firstLineChars="200"/>
        <w:rPr>
          <w:rFonts w:eastAsia="仿宋_GB2312"/>
          <w:sz w:val="30"/>
          <w:szCs w:val="30"/>
        </w:rPr>
      </w:pPr>
    </w:p>
    <w:p>
      <w:pPr>
        <w:numPr>
          <w:ilvl w:val="0"/>
          <w:numId w:val="1"/>
        </w:num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w:t>
      </w:r>
      <w:r>
        <w:rPr>
          <w:rFonts w:hint="default" w:ascii="Times New Roman" w:hAnsi="Times New Roman" w:eastAsia="仿宋_GB2312" w:cs="Times New Roman"/>
          <w:sz w:val="30"/>
          <w:szCs w:val="30"/>
        </w:rPr>
        <w:t>社会保障和就业支出</w:t>
      </w:r>
      <w:r>
        <w:rPr>
          <w:rFonts w:ascii="Times New Roman" w:hAnsi="Times New Roman" w:eastAsia="仿宋_GB2312"/>
          <w:sz w:val="30"/>
          <w:szCs w:val="30"/>
        </w:rPr>
        <w:t>”</w:t>
      </w:r>
      <w:r>
        <w:rPr>
          <w:rFonts w:hint="eastAsia" w:ascii="MS Serif" w:hAnsi="MS Serif" w:eastAsia="仿宋_GB2312" w:cs="Times New Roman"/>
          <w:sz w:val="30"/>
          <w:szCs w:val="30"/>
          <w:u w:val="single"/>
          <w:lang w:val="en-US" w:eastAsia="zh-CN"/>
        </w:rPr>
        <w:t>1192.5</w:t>
      </w:r>
      <w:r>
        <w:rPr>
          <w:rFonts w:ascii="Times New Roman" w:hAnsi="Times New Roman" w:eastAsia="仿宋_GB2312"/>
          <w:sz w:val="30"/>
          <w:szCs w:val="30"/>
        </w:rPr>
        <w:t>万元，与202</w:t>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t>年预算相比</w:t>
      </w:r>
      <w:r>
        <w:rPr>
          <w:rFonts w:hint="eastAsia" w:ascii="Times New Roman" w:hAnsi="Times New Roman" w:eastAsia="仿宋_GB2312"/>
          <w:sz w:val="30"/>
          <w:szCs w:val="30"/>
          <w:lang w:val="en-US" w:eastAsia="zh-CN"/>
        </w:rPr>
        <w:t>增加</w:t>
      </w:r>
      <w:r>
        <w:rPr>
          <w:rFonts w:hint="eastAsia" w:ascii="Times New Roman" w:hAnsi="Times New Roman" w:eastAsia="仿宋_GB2312" w:cs="Times New Roman"/>
          <w:sz w:val="30"/>
          <w:szCs w:val="30"/>
          <w:u w:val="single"/>
          <w:lang w:val="en-US" w:eastAsia="zh-CN"/>
        </w:rPr>
        <w:t>7.6</w:t>
      </w:r>
      <w:r>
        <w:rPr>
          <w:rFonts w:ascii="Times New Roman" w:hAnsi="Times New Roman" w:eastAsia="仿宋_GB2312"/>
          <w:sz w:val="30"/>
          <w:szCs w:val="30"/>
        </w:rPr>
        <w:t>万元，主要原因是</w:t>
      </w:r>
      <w:r>
        <w:rPr>
          <w:rFonts w:hint="eastAsia" w:eastAsia="仿宋_GB2312"/>
          <w:sz w:val="30"/>
          <w:szCs w:val="30"/>
          <w:u w:val="single"/>
          <w:lang w:eastAsia="zh-CN"/>
        </w:rPr>
        <w:t>基本支出</w:t>
      </w:r>
      <w:r>
        <w:rPr>
          <w:rFonts w:hint="eastAsia" w:ascii="MS Serif" w:hAnsi="MS Serif" w:eastAsia="仿宋_GB2312" w:cs="Times New Roman"/>
          <w:sz w:val="30"/>
          <w:szCs w:val="30"/>
          <w:u w:val="single"/>
          <w:lang w:val="en-US" w:eastAsia="zh-CN"/>
        </w:rPr>
        <w:t>增加7.6万</w:t>
      </w:r>
      <w:r>
        <w:rPr>
          <w:rFonts w:hint="eastAsia" w:eastAsia="仿宋_GB2312"/>
          <w:sz w:val="30"/>
          <w:szCs w:val="30"/>
          <w:u w:val="single"/>
          <w:lang w:val="en-US" w:eastAsia="zh-CN"/>
        </w:rPr>
        <w:t>元</w:t>
      </w:r>
      <w:r>
        <w:rPr>
          <w:rFonts w:ascii="Times New Roman" w:hAnsi="Times New Roman" w:eastAsia="仿宋_GB2312"/>
          <w:sz w:val="30"/>
          <w:szCs w:val="30"/>
        </w:rPr>
        <w:t>，其中：</w:t>
      </w:r>
    </w:p>
    <w:p>
      <w:pPr>
        <w:numPr>
          <w:ilvl w:val="0"/>
          <w:numId w:val="0"/>
        </w:numPr>
        <w:spacing w:line="60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“行政事业单位养老支出”</w:t>
      </w:r>
      <w:r>
        <w:rPr>
          <w:rFonts w:hint="eastAsia" w:ascii="MS Serif" w:hAnsi="MS Serif" w:eastAsia="仿宋_GB2312" w:cs="Times New Roman"/>
          <w:sz w:val="30"/>
          <w:szCs w:val="30"/>
          <w:u w:val="single"/>
          <w:lang w:val="en-US" w:eastAsia="zh-CN"/>
        </w:rPr>
        <w:t>1192.5</w:t>
      </w:r>
      <w:r>
        <w:rPr>
          <w:rFonts w:hint="eastAsia" w:ascii="Times New Roman" w:hAnsi="Times New Roman" w:eastAsia="仿宋_GB2312" w:cs="Times New Roman"/>
          <w:sz w:val="30"/>
          <w:szCs w:val="30"/>
          <w:lang w:val="en-US" w:eastAsia="zh-CN"/>
        </w:rPr>
        <w:t>万元，</w:t>
      </w:r>
      <w:r>
        <w:rPr>
          <w:rFonts w:hint="default" w:ascii="Times New Roman" w:hAnsi="Times New Roman" w:eastAsia="仿宋_GB2312" w:cs="Times New Roman"/>
          <w:sz w:val="30"/>
          <w:szCs w:val="30"/>
        </w:rPr>
        <w:t>主要用于基本养老保险、职业年金</w:t>
      </w:r>
      <w:r>
        <w:rPr>
          <w:rFonts w:hint="eastAsia" w:ascii="Times New Roman" w:hAnsi="Times New Roman" w:eastAsia="仿宋_GB2312" w:cs="Times New Roman"/>
          <w:sz w:val="30"/>
          <w:szCs w:val="30"/>
          <w:lang w:eastAsia="zh-CN"/>
        </w:rPr>
        <w:t>缴费</w:t>
      </w:r>
      <w:r>
        <w:rPr>
          <w:rFonts w:hint="default" w:ascii="Times New Roman" w:hAnsi="Times New Roman" w:eastAsia="仿宋_GB2312" w:cs="Times New Roman"/>
          <w:sz w:val="30"/>
          <w:szCs w:val="30"/>
        </w:rPr>
        <w:t>支出。</w:t>
      </w:r>
    </w:p>
    <w:p>
      <w:pPr>
        <w:numPr>
          <w:ilvl w:val="0"/>
          <w:numId w:val="1"/>
        </w:num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w:t>
      </w:r>
      <w:r>
        <w:rPr>
          <w:rFonts w:hint="default" w:ascii="Times New Roman" w:hAnsi="Times New Roman" w:eastAsia="仿宋_GB2312" w:cs="Times New Roman"/>
          <w:sz w:val="30"/>
          <w:szCs w:val="30"/>
        </w:rPr>
        <w:t>卫生健康支出</w:t>
      </w:r>
      <w:r>
        <w:rPr>
          <w:rFonts w:ascii="Times New Roman" w:hAnsi="Times New Roman" w:eastAsia="仿宋_GB2312"/>
          <w:sz w:val="30"/>
          <w:szCs w:val="30"/>
        </w:rPr>
        <w:t>”</w:t>
      </w:r>
      <w:r>
        <w:rPr>
          <w:rFonts w:hint="eastAsia" w:eastAsia="仿宋_GB2312"/>
          <w:sz w:val="30"/>
          <w:szCs w:val="30"/>
          <w:u w:val="single"/>
          <w:lang w:val="en-US" w:eastAsia="zh-CN"/>
        </w:rPr>
        <w:t>661.5</w:t>
      </w:r>
      <w:r>
        <w:rPr>
          <w:rFonts w:ascii="Times New Roman" w:hAnsi="Times New Roman" w:eastAsia="仿宋_GB2312"/>
          <w:sz w:val="30"/>
          <w:szCs w:val="30"/>
        </w:rPr>
        <w:t>万元，与202</w:t>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t>年预算相比</w:t>
      </w:r>
      <w:r>
        <w:rPr>
          <w:rFonts w:hint="eastAsia" w:ascii="Times New Roman" w:hAnsi="Times New Roman" w:eastAsia="仿宋_GB2312"/>
          <w:sz w:val="30"/>
          <w:szCs w:val="30"/>
          <w:lang w:val="en-US" w:eastAsia="zh-CN"/>
        </w:rPr>
        <w:t>增加</w:t>
      </w:r>
      <w:r>
        <w:rPr>
          <w:rFonts w:hint="eastAsia" w:ascii="Times New Roman" w:hAnsi="Times New Roman" w:eastAsia="仿宋_GB2312"/>
          <w:sz w:val="30"/>
          <w:szCs w:val="30"/>
          <w:u w:val="single"/>
          <w:lang w:val="en-US" w:eastAsia="zh-CN"/>
        </w:rPr>
        <w:t>27.6</w:t>
      </w:r>
      <w:r>
        <w:rPr>
          <w:rFonts w:ascii="Times New Roman" w:hAnsi="Times New Roman" w:eastAsia="仿宋_GB2312"/>
          <w:sz w:val="30"/>
          <w:szCs w:val="30"/>
        </w:rPr>
        <w:t>万元，主要原因是</w:t>
      </w:r>
      <w:r>
        <w:rPr>
          <w:rFonts w:hint="eastAsia" w:eastAsia="仿宋_GB2312"/>
          <w:sz w:val="30"/>
          <w:szCs w:val="30"/>
          <w:u w:val="single"/>
          <w:lang w:eastAsia="zh-CN"/>
        </w:rPr>
        <w:t>基本支出</w:t>
      </w:r>
      <w:r>
        <w:rPr>
          <w:rFonts w:hint="eastAsia" w:ascii="Times New Roman" w:hAnsi="Times New Roman" w:eastAsia="仿宋_GB2312"/>
          <w:sz w:val="30"/>
          <w:szCs w:val="30"/>
          <w:u w:val="single"/>
          <w:lang w:val="en-US" w:eastAsia="zh-CN"/>
        </w:rPr>
        <w:t>增加27.6</w:t>
      </w:r>
      <w:r>
        <w:rPr>
          <w:rFonts w:hint="eastAsia" w:eastAsia="仿宋_GB2312"/>
          <w:sz w:val="30"/>
          <w:szCs w:val="30"/>
          <w:u w:val="single"/>
          <w:lang w:val="en-US" w:eastAsia="zh-CN"/>
        </w:rPr>
        <w:t>万元</w:t>
      </w:r>
      <w:r>
        <w:rPr>
          <w:rFonts w:ascii="Times New Roman" w:hAnsi="Times New Roman" w:eastAsia="仿宋_GB2312"/>
          <w:sz w:val="30"/>
          <w:szCs w:val="30"/>
        </w:rPr>
        <w:t>，其中：</w:t>
      </w:r>
    </w:p>
    <w:p>
      <w:pPr>
        <w:spacing w:line="600" w:lineRule="exact"/>
        <w:ind w:firstLine="600" w:firstLineChars="200"/>
        <w:rPr>
          <w:rFonts w:hint="default"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行政事业单位医疗</w:t>
      </w:r>
      <w:r>
        <w:rPr>
          <w:rFonts w:hint="eastAsia" w:ascii="Times New Roman" w:hAnsi="Times New Roman" w:eastAsia="仿宋_GB2312" w:cs="Times New Roman"/>
          <w:sz w:val="30"/>
          <w:szCs w:val="30"/>
          <w:lang w:eastAsia="zh-CN"/>
        </w:rPr>
        <w:t>”</w:t>
      </w:r>
      <w:r>
        <w:rPr>
          <w:rFonts w:hint="eastAsia" w:eastAsia="仿宋_GB2312"/>
          <w:sz w:val="30"/>
          <w:szCs w:val="30"/>
          <w:u w:val="single"/>
          <w:lang w:val="en-US" w:eastAsia="zh-CN"/>
        </w:rPr>
        <w:t>661.5</w:t>
      </w:r>
      <w:r>
        <w:rPr>
          <w:rFonts w:hint="eastAsia" w:ascii="Times New Roman" w:hAnsi="Times New Roman" w:eastAsia="仿宋_GB2312" w:cs="Times New Roman"/>
          <w:sz w:val="30"/>
          <w:szCs w:val="30"/>
          <w:lang w:val="en-US" w:eastAsia="zh-CN"/>
        </w:rPr>
        <w:t>万元，</w:t>
      </w:r>
      <w:r>
        <w:rPr>
          <w:rFonts w:hint="default" w:ascii="Times New Roman" w:hAnsi="Times New Roman" w:eastAsia="仿宋_GB2312" w:cs="Times New Roman"/>
          <w:sz w:val="30"/>
          <w:szCs w:val="30"/>
        </w:rPr>
        <w:t>主要用于职工医疗保险缴费</w:t>
      </w:r>
      <w:r>
        <w:rPr>
          <w:rFonts w:hint="eastAsia" w:ascii="Times New Roman" w:hAnsi="Times New Roman" w:eastAsia="仿宋_GB2312" w:cs="Times New Roman"/>
          <w:sz w:val="30"/>
          <w:szCs w:val="30"/>
          <w:lang w:eastAsia="zh-CN"/>
        </w:rPr>
        <w:t>、医疗费</w:t>
      </w:r>
      <w:r>
        <w:rPr>
          <w:rFonts w:hint="default" w:ascii="Times New Roman" w:hAnsi="Times New Roman" w:eastAsia="仿宋_GB2312" w:cs="Times New Roman"/>
          <w:sz w:val="30"/>
          <w:szCs w:val="30"/>
        </w:rPr>
        <w:t>支出。</w:t>
      </w:r>
    </w:p>
    <w:p>
      <w:pPr>
        <w:numPr>
          <w:ilvl w:val="0"/>
          <w:numId w:val="1"/>
        </w:numPr>
        <w:spacing w:line="58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w:t>
      </w:r>
      <w:r>
        <w:rPr>
          <w:rFonts w:hint="default" w:ascii="Times New Roman" w:hAnsi="Times New Roman" w:eastAsia="仿宋_GB2312" w:cs="Times New Roman"/>
          <w:sz w:val="30"/>
          <w:szCs w:val="30"/>
        </w:rPr>
        <w:t>债务付息支出</w:t>
      </w:r>
      <w:r>
        <w:rPr>
          <w:rFonts w:ascii="Times New Roman" w:hAnsi="Times New Roman" w:eastAsia="仿宋_GB2312"/>
          <w:sz w:val="30"/>
          <w:szCs w:val="30"/>
        </w:rPr>
        <w:t>”</w:t>
      </w:r>
      <w:r>
        <w:rPr>
          <w:rFonts w:hint="eastAsia" w:ascii="Times New Roman" w:hAnsi="Times New Roman" w:eastAsia="仿宋_GB2312"/>
          <w:sz w:val="30"/>
          <w:szCs w:val="30"/>
          <w:u w:val="single"/>
          <w:lang w:val="en-US" w:eastAsia="zh-CN"/>
        </w:rPr>
        <w:t>386.27</w:t>
      </w:r>
      <w:r>
        <w:rPr>
          <w:rFonts w:hint="eastAsia" w:ascii="Times New Roman" w:hAnsi="Times New Roman" w:eastAsia="仿宋_GB2312"/>
          <w:sz w:val="30"/>
          <w:szCs w:val="30"/>
          <w:lang w:val="en-US" w:eastAsia="zh-CN"/>
        </w:rPr>
        <w:t>万元，</w:t>
      </w:r>
      <w:r>
        <w:rPr>
          <w:rFonts w:ascii="Times New Roman" w:hAnsi="Times New Roman" w:eastAsia="仿宋_GB2312"/>
          <w:sz w:val="30"/>
          <w:szCs w:val="30"/>
        </w:rPr>
        <w:t>与202</w:t>
      </w:r>
      <w:r>
        <w:rPr>
          <w:rFonts w:hint="eastAsia" w:ascii="Times New Roman" w:hAnsi="Times New Roman" w:eastAsia="仿宋_GB2312"/>
          <w:sz w:val="30"/>
          <w:szCs w:val="30"/>
          <w:lang w:val="en-US" w:eastAsia="zh-CN"/>
        </w:rPr>
        <w:t>4</w:t>
      </w:r>
      <w:r>
        <w:rPr>
          <w:rFonts w:ascii="Times New Roman" w:hAnsi="Times New Roman" w:eastAsia="仿宋_GB2312"/>
          <w:sz w:val="30"/>
          <w:szCs w:val="30"/>
        </w:rPr>
        <w:t>年预算相比</w:t>
      </w:r>
      <w:r>
        <w:rPr>
          <w:rFonts w:hint="eastAsia" w:ascii="Times New Roman" w:hAnsi="Times New Roman" w:eastAsia="仿宋_GB2312"/>
          <w:sz w:val="30"/>
          <w:szCs w:val="30"/>
          <w:lang w:val="en-US" w:eastAsia="zh-CN"/>
        </w:rPr>
        <w:t>增加</w:t>
      </w:r>
      <w:r>
        <w:rPr>
          <w:rFonts w:hint="eastAsia" w:ascii="Times New Roman" w:hAnsi="Times New Roman" w:eastAsia="仿宋_GB2312"/>
          <w:sz w:val="30"/>
          <w:szCs w:val="30"/>
          <w:u w:val="single"/>
          <w:lang w:val="en-US" w:eastAsia="zh-CN"/>
        </w:rPr>
        <w:t>383.67</w:t>
      </w:r>
      <w:r>
        <w:rPr>
          <w:rFonts w:ascii="Times New Roman" w:hAnsi="Times New Roman" w:eastAsia="仿宋_GB2312"/>
          <w:sz w:val="30"/>
          <w:szCs w:val="30"/>
        </w:rPr>
        <w:t>万元，主要原因是</w:t>
      </w:r>
      <w:r>
        <w:rPr>
          <w:rFonts w:hint="eastAsia" w:eastAsia="仿宋_GB2312"/>
          <w:sz w:val="30"/>
          <w:szCs w:val="30"/>
          <w:u w:val="single"/>
          <w:lang w:val="en-US" w:eastAsia="zh-CN"/>
        </w:rPr>
        <w:t>项目</w:t>
      </w:r>
      <w:r>
        <w:rPr>
          <w:rFonts w:hint="eastAsia" w:eastAsia="仿宋_GB2312"/>
          <w:sz w:val="30"/>
          <w:szCs w:val="30"/>
          <w:u w:val="single"/>
          <w:lang w:eastAsia="zh-CN"/>
        </w:rPr>
        <w:t>支出</w:t>
      </w:r>
      <w:r>
        <w:rPr>
          <w:rFonts w:hint="eastAsia" w:ascii="MS Serif" w:hAnsi="MS Serif" w:eastAsia="仿宋_GB2312" w:cs="Times New Roman"/>
          <w:sz w:val="30"/>
          <w:szCs w:val="30"/>
          <w:u w:val="single"/>
          <w:lang w:val="en-US" w:eastAsia="zh-CN"/>
        </w:rPr>
        <w:t>增加383.67</w:t>
      </w:r>
      <w:r>
        <w:rPr>
          <w:rFonts w:hint="eastAsia" w:eastAsia="仿宋_GB2312"/>
          <w:sz w:val="30"/>
          <w:szCs w:val="30"/>
          <w:u w:val="single"/>
          <w:lang w:val="en-US" w:eastAsia="zh-CN"/>
        </w:rPr>
        <w:t>万元</w:t>
      </w:r>
      <w:r>
        <w:rPr>
          <w:rFonts w:ascii="Times New Roman" w:hAnsi="Times New Roman" w:eastAsia="仿宋_GB2312"/>
          <w:sz w:val="30"/>
          <w:szCs w:val="30"/>
        </w:rPr>
        <w:t>，其中：</w:t>
      </w:r>
    </w:p>
    <w:p>
      <w:pPr>
        <w:spacing w:line="600" w:lineRule="exact"/>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en-US" w:eastAsia="zh-CN"/>
        </w:rPr>
        <w:t>地方政府一般债务付息支出</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sz w:val="30"/>
          <w:szCs w:val="30"/>
          <w:u w:val="single"/>
          <w:lang w:val="en-US" w:eastAsia="zh-CN"/>
        </w:rPr>
        <w:t>383.67</w:t>
      </w:r>
      <w:r>
        <w:rPr>
          <w:rFonts w:hint="eastAsia" w:ascii="Times New Roman" w:hAnsi="Times New Roman" w:eastAsia="仿宋_GB2312"/>
          <w:sz w:val="30"/>
          <w:szCs w:val="30"/>
          <w:lang w:val="en-US" w:eastAsia="zh-CN"/>
        </w:rPr>
        <w:t>万元，</w:t>
      </w:r>
      <w:r>
        <w:rPr>
          <w:rFonts w:hint="default" w:ascii="Times New Roman" w:hAnsi="Times New Roman" w:eastAsia="仿宋_GB2312" w:cs="Times New Roman"/>
          <w:sz w:val="30"/>
          <w:szCs w:val="30"/>
        </w:rPr>
        <w:t>主要用于</w:t>
      </w:r>
      <w:r>
        <w:rPr>
          <w:rFonts w:hint="default" w:ascii="Times New Roman" w:hAnsi="Times New Roman" w:eastAsia="仿宋_GB2312" w:cs="Times New Roman"/>
          <w:sz w:val="30"/>
          <w:szCs w:val="30"/>
          <w:lang w:val="en-US" w:eastAsia="zh-CN"/>
        </w:rPr>
        <w:t>地方政府一般债</w:t>
      </w:r>
      <w:r>
        <w:rPr>
          <w:rFonts w:hint="eastAsia" w:ascii="Times New Roman" w:hAnsi="Times New Roman" w:eastAsia="仿宋_GB2312" w:cs="Times New Roman"/>
          <w:sz w:val="30"/>
          <w:szCs w:val="30"/>
          <w:lang w:val="en-US" w:eastAsia="zh-CN"/>
        </w:rPr>
        <w:t>券</w:t>
      </w:r>
      <w:r>
        <w:rPr>
          <w:rFonts w:hint="default" w:ascii="Times New Roman" w:hAnsi="Times New Roman" w:eastAsia="仿宋_GB2312" w:cs="Times New Roman"/>
          <w:sz w:val="30"/>
          <w:szCs w:val="30"/>
          <w:lang w:val="en-US" w:eastAsia="zh-CN"/>
        </w:rPr>
        <w:t>付息支出</w:t>
      </w:r>
      <w:r>
        <w:rPr>
          <w:rFonts w:hint="default" w:ascii="Times New Roman" w:hAnsi="Times New Roman" w:eastAsia="仿宋_GB2312" w:cs="Times New Roman"/>
          <w:sz w:val="30"/>
          <w:szCs w:val="30"/>
        </w:rPr>
        <w:t>。</w:t>
      </w:r>
    </w:p>
    <w:p>
      <w:pPr>
        <w:spacing w:line="580" w:lineRule="exact"/>
        <w:ind w:firstLine="600" w:firstLineChars="200"/>
        <w:rPr>
          <w:rFonts w:eastAsia="仿宋_GB2312"/>
          <w:sz w:val="30"/>
          <w:szCs w:val="30"/>
        </w:rPr>
      </w:pPr>
    </w:p>
    <w:p>
      <w:pPr>
        <w:pStyle w:val="3"/>
        <w:spacing w:line="600" w:lineRule="exact"/>
        <w:ind w:firstLine="600" w:firstLineChars="200"/>
        <w:rPr>
          <w:rFonts w:ascii="黑体" w:hAnsi="黑体" w:eastAsia="黑体"/>
          <w:b w:val="0"/>
          <w:sz w:val="30"/>
          <w:szCs w:val="30"/>
        </w:rPr>
      </w:pPr>
      <w:bookmarkStart w:id="9" w:name="_Toc78784576"/>
      <w:r>
        <w:rPr>
          <w:rFonts w:ascii="黑体" w:hAnsi="黑体" w:eastAsia="黑体"/>
          <w:b w:val="0"/>
          <w:sz w:val="30"/>
          <w:szCs w:val="30"/>
        </w:rPr>
        <w:t>六、</w:t>
      </w:r>
      <w:r>
        <w:rPr>
          <w:rFonts w:hint="eastAsia" w:ascii="黑体" w:hAnsi="黑体" w:eastAsia="黑体"/>
          <w:b w:val="0"/>
          <w:sz w:val="30"/>
          <w:szCs w:val="30"/>
        </w:rPr>
        <w:t>关于</w:t>
      </w:r>
      <w:r>
        <w:rPr>
          <w:rFonts w:ascii="黑体" w:hAnsi="黑体" w:eastAsia="黑体"/>
          <w:b w:val="0"/>
          <w:sz w:val="30"/>
          <w:szCs w:val="30"/>
        </w:rPr>
        <w:t>一般公共预算基本支出情况</w:t>
      </w:r>
      <w:bookmarkEnd w:id="9"/>
      <w:r>
        <w:rPr>
          <w:rFonts w:hint="eastAsia" w:ascii="黑体" w:hAnsi="黑体" w:eastAsia="黑体"/>
          <w:b w:val="0"/>
          <w:sz w:val="30"/>
          <w:szCs w:val="30"/>
        </w:rPr>
        <w:t>表的说明</w:t>
      </w:r>
    </w:p>
    <w:p>
      <w:pPr>
        <w:spacing w:line="600" w:lineRule="exact"/>
        <w:ind w:firstLine="600" w:firstLineChars="200"/>
        <w:rPr>
          <w:rFonts w:ascii="Times New Roman" w:hAnsi="Times New Roman" w:eastAsia="仿宋_GB2312"/>
          <w:sz w:val="30"/>
          <w:szCs w:val="30"/>
        </w:rPr>
      </w:pPr>
      <w:bookmarkStart w:id="10" w:name="_Toc78784577"/>
      <w:r>
        <w:rPr>
          <w:rFonts w:hint="eastAsia" w:eastAsia="仿宋_GB2312"/>
          <w:sz w:val="30"/>
          <w:szCs w:val="30"/>
          <w:lang w:val="en-US" w:eastAsia="zh-CN"/>
        </w:rPr>
        <w:t>天津美术学院</w:t>
      </w:r>
      <w:r>
        <w:rPr>
          <w:rFonts w:eastAsia="仿宋_GB2312"/>
          <w:sz w:val="30"/>
          <w:szCs w:val="30"/>
        </w:rPr>
        <w:t>一般公共预算</w:t>
      </w:r>
      <w:r>
        <w:rPr>
          <w:rFonts w:hint="eastAsia" w:eastAsia="仿宋_GB2312"/>
          <w:sz w:val="30"/>
          <w:szCs w:val="30"/>
        </w:rPr>
        <w:t>基本支出</w:t>
      </w:r>
      <w:r>
        <w:rPr>
          <w:rFonts w:hint="eastAsia" w:ascii="MS Serif" w:hAnsi="MS Serif" w:eastAsia="仿宋_GB2312" w:cs="Times New Roman"/>
          <w:sz w:val="30"/>
          <w:szCs w:val="30"/>
          <w:u w:val="single"/>
          <w:lang w:val="en-US" w:eastAsia="zh-CN"/>
        </w:rPr>
        <w:t>12517.2</w:t>
      </w:r>
      <w:r>
        <w:rPr>
          <w:rFonts w:eastAsia="仿宋_GB2312"/>
          <w:sz w:val="30"/>
          <w:szCs w:val="30"/>
        </w:rPr>
        <w:t>万元，与</w:t>
      </w:r>
      <w:r>
        <w:rPr>
          <w:rFonts w:hint="eastAsia" w:eastAsia="仿宋_GB2312"/>
          <w:sz w:val="30"/>
          <w:szCs w:val="30"/>
        </w:rPr>
        <w:t>202</w:t>
      </w:r>
      <w:r>
        <w:rPr>
          <w:rFonts w:hint="eastAsia" w:eastAsia="仿宋_GB2312"/>
          <w:sz w:val="30"/>
          <w:szCs w:val="30"/>
          <w:lang w:val="en-US" w:eastAsia="zh-CN"/>
        </w:rPr>
        <w:t>4</w:t>
      </w:r>
      <w:r>
        <w:rPr>
          <w:rFonts w:eastAsia="仿宋_GB2312"/>
          <w:sz w:val="30"/>
          <w:szCs w:val="30"/>
        </w:rPr>
        <w:t>年</w:t>
      </w:r>
      <w:r>
        <w:rPr>
          <w:rFonts w:hint="eastAsia" w:eastAsia="仿宋_GB2312"/>
          <w:sz w:val="30"/>
          <w:szCs w:val="30"/>
        </w:rPr>
        <w:t>预算</w:t>
      </w:r>
      <w:r>
        <w:rPr>
          <w:rFonts w:eastAsia="仿宋_GB2312"/>
          <w:sz w:val="30"/>
          <w:szCs w:val="30"/>
        </w:rPr>
        <w:t>相比</w:t>
      </w:r>
      <w:r>
        <w:rPr>
          <w:rFonts w:hint="eastAsia" w:eastAsia="仿宋_GB2312"/>
          <w:sz w:val="30"/>
          <w:szCs w:val="30"/>
          <w:lang w:eastAsia="zh-CN"/>
        </w:rPr>
        <w:t>减少</w:t>
      </w:r>
      <w:r>
        <w:rPr>
          <w:rFonts w:hint="eastAsia" w:eastAsia="仿宋_GB2312"/>
          <w:sz w:val="30"/>
          <w:szCs w:val="30"/>
          <w:u w:val="single"/>
          <w:lang w:val="en-US" w:eastAsia="zh-CN"/>
        </w:rPr>
        <w:t>308.6</w:t>
      </w:r>
      <w:r>
        <w:rPr>
          <w:rFonts w:eastAsia="仿宋_GB2312"/>
          <w:sz w:val="30"/>
          <w:szCs w:val="30"/>
        </w:rPr>
        <w:t>万元，</w:t>
      </w:r>
      <w:r>
        <w:rPr>
          <w:rFonts w:ascii="Times New Roman" w:hAnsi="Times New Roman" w:eastAsia="仿宋_GB2312"/>
          <w:sz w:val="30"/>
          <w:szCs w:val="30"/>
        </w:rPr>
        <w:t>主要原因是</w:t>
      </w:r>
      <w:r>
        <w:rPr>
          <w:rFonts w:hint="eastAsia" w:eastAsia="仿宋_GB2312"/>
          <w:sz w:val="30"/>
          <w:szCs w:val="30"/>
        </w:rPr>
        <w:t>人员经费</w:t>
      </w:r>
      <w:r>
        <w:rPr>
          <w:rFonts w:hint="eastAsia" w:eastAsia="仿宋_GB2312"/>
          <w:sz w:val="30"/>
          <w:szCs w:val="30"/>
          <w:lang w:eastAsia="zh-CN"/>
        </w:rPr>
        <w:t>支出增加</w:t>
      </w:r>
      <w:r>
        <w:rPr>
          <w:rFonts w:hint="eastAsia" w:eastAsia="仿宋_GB2312"/>
          <w:sz w:val="30"/>
          <w:szCs w:val="30"/>
          <w:lang w:val="en-US" w:eastAsia="zh-CN"/>
        </w:rPr>
        <w:t>减少</w:t>
      </w:r>
      <w:r>
        <w:rPr>
          <w:rFonts w:hint="eastAsia" w:eastAsia="仿宋_GB2312"/>
          <w:sz w:val="30"/>
          <w:szCs w:val="30"/>
          <w:u w:val="single"/>
          <w:lang w:val="en-US" w:eastAsia="zh-CN"/>
        </w:rPr>
        <w:t>201.8</w:t>
      </w:r>
      <w:r>
        <w:rPr>
          <w:rFonts w:hint="eastAsia" w:eastAsia="仿宋_GB2312"/>
          <w:sz w:val="30"/>
          <w:szCs w:val="30"/>
          <w:lang w:val="en-US" w:eastAsia="zh-CN"/>
        </w:rPr>
        <w:t>万元，</w:t>
      </w:r>
      <w:r>
        <w:rPr>
          <w:rFonts w:hint="eastAsia" w:eastAsia="仿宋_GB2312"/>
          <w:sz w:val="30"/>
          <w:szCs w:val="30"/>
        </w:rPr>
        <w:t>公用经费</w:t>
      </w:r>
      <w:r>
        <w:rPr>
          <w:rFonts w:hint="eastAsia" w:eastAsia="仿宋_GB2312"/>
          <w:sz w:val="30"/>
          <w:szCs w:val="30"/>
          <w:lang w:val="en-US" w:eastAsia="zh-CN"/>
        </w:rPr>
        <w:t>支出减少</w:t>
      </w:r>
      <w:r>
        <w:rPr>
          <w:rFonts w:hint="eastAsia" w:eastAsia="仿宋_GB2312"/>
          <w:sz w:val="30"/>
          <w:szCs w:val="30"/>
          <w:u w:val="single"/>
          <w:lang w:val="en-US" w:eastAsia="zh-CN"/>
        </w:rPr>
        <w:t>106.8</w:t>
      </w:r>
      <w:r>
        <w:rPr>
          <w:rFonts w:hint="eastAsia" w:eastAsia="仿宋_GB2312"/>
          <w:sz w:val="30"/>
          <w:szCs w:val="30"/>
          <w:lang w:val="en-US" w:eastAsia="zh-CN"/>
        </w:rPr>
        <w:t>万元</w:t>
      </w:r>
      <w:r>
        <w:rPr>
          <w:rFonts w:ascii="Times New Roman" w:hAnsi="Times New Roman" w:eastAsia="仿宋_GB2312"/>
          <w:sz w:val="30"/>
          <w:szCs w:val="30"/>
        </w:rPr>
        <w:t>。其中：</w:t>
      </w:r>
    </w:p>
    <w:p>
      <w:pPr>
        <w:spacing w:line="600" w:lineRule="exact"/>
        <w:ind w:firstLine="600" w:firstLineChars="200"/>
        <w:rPr>
          <w:rFonts w:hint="eastAsia" w:eastAsia="仿宋_GB2312"/>
          <w:sz w:val="30"/>
          <w:szCs w:val="30"/>
          <w:lang w:eastAsia="zh-CN"/>
        </w:rPr>
      </w:pPr>
      <w:r>
        <w:rPr>
          <w:rFonts w:hint="eastAsia" w:eastAsia="仿宋_GB2312"/>
          <w:sz w:val="30"/>
          <w:szCs w:val="30"/>
        </w:rPr>
        <w:t>人员经费</w:t>
      </w:r>
      <w:r>
        <w:rPr>
          <w:rFonts w:hint="eastAsia" w:eastAsia="仿宋_GB2312"/>
          <w:sz w:val="30"/>
          <w:szCs w:val="30"/>
          <w:u w:val="single"/>
          <w:lang w:val="en-US" w:eastAsia="zh-CN"/>
        </w:rPr>
        <w:t>12437.7</w:t>
      </w:r>
      <w:r>
        <w:rPr>
          <w:rFonts w:eastAsia="仿宋_GB2312"/>
          <w:sz w:val="30"/>
          <w:szCs w:val="30"/>
        </w:rPr>
        <w:t>万元</w:t>
      </w:r>
      <w:r>
        <w:rPr>
          <w:rFonts w:hint="eastAsia" w:eastAsia="仿宋_GB2312"/>
          <w:sz w:val="30"/>
          <w:szCs w:val="30"/>
        </w:rPr>
        <w:t>，主要包括：</w:t>
      </w:r>
      <w:r>
        <w:rPr>
          <w:rFonts w:hint="eastAsia" w:eastAsia="仿宋_GB2312"/>
          <w:sz w:val="30"/>
          <w:szCs w:val="30"/>
          <w:lang w:eastAsia="zh-CN"/>
        </w:rPr>
        <w:t>人员工资、五险一金、医疗费补助等；</w:t>
      </w:r>
    </w:p>
    <w:p>
      <w:pPr>
        <w:spacing w:line="600" w:lineRule="exact"/>
        <w:ind w:firstLine="600" w:firstLineChars="200"/>
        <w:rPr>
          <w:rFonts w:hint="eastAsia" w:eastAsia="仿宋_GB2312"/>
          <w:sz w:val="30"/>
          <w:szCs w:val="30"/>
        </w:rPr>
      </w:pPr>
      <w:r>
        <w:rPr>
          <w:rFonts w:hint="eastAsia" w:eastAsia="仿宋_GB2312"/>
          <w:sz w:val="30"/>
          <w:szCs w:val="30"/>
        </w:rPr>
        <w:t>公用经费</w:t>
      </w:r>
      <w:r>
        <w:rPr>
          <w:rFonts w:hint="eastAsia" w:eastAsia="仿宋_GB2312"/>
          <w:sz w:val="30"/>
          <w:szCs w:val="30"/>
          <w:u w:val="single"/>
          <w:lang w:val="en-US" w:eastAsia="zh-CN"/>
        </w:rPr>
        <w:t>79.5</w:t>
      </w:r>
      <w:r>
        <w:rPr>
          <w:rFonts w:eastAsia="仿宋_GB2312"/>
          <w:sz w:val="30"/>
          <w:szCs w:val="30"/>
        </w:rPr>
        <w:t>万元</w:t>
      </w:r>
      <w:r>
        <w:rPr>
          <w:rFonts w:hint="eastAsia" w:eastAsia="仿宋_GB2312"/>
          <w:sz w:val="30"/>
          <w:szCs w:val="30"/>
        </w:rPr>
        <w:t>，主要包括：</w:t>
      </w:r>
      <w:r>
        <w:rPr>
          <w:rFonts w:hint="eastAsia" w:eastAsia="仿宋_GB2312"/>
          <w:sz w:val="30"/>
          <w:szCs w:val="30"/>
          <w:lang w:eastAsia="zh-CN"/>
        </w:rPr>
        <w:t>物业管理费、差旅费、会议费、公车运行维护费等。</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七、关于一般公共预算“三公”经费支出情况表的说明</w:t>
      </w:r>
    </w:p>
    <w:p>
      <w:pPr>
        <w:spacing w:line="560" w:lineRule="exact"/>
        <w:ind w:firstLine="600" w:firstLineChars="200"/>
        <w:rPr>
          <w:rFonts w:eastAsia="仿宋_GB2312"/>
          <w:sz w:val="30"/>
          <w:szCs w:val="30"/>
        </w:rPr>
      </w:pPr>
      <w:r>
        <w:rPr>
          <w:rFonts w:eastAsia="仿宋_GB2312"/>
          <w:sz w:val="30"/>
          <w:szCs w:val="30"/>
        </w:rPr>
        <w:t>202</w:t>
      </w:r>
      <w:r>
        <w:rPr>
          <w:rFonts w:hint="eastAsia" w:eastAsia="仿宋_GB2312"/>
          <w:sz w:val="30"/>
          <w:szCs w:val="30"/>
        </w:rPr>
        <w:t>5</w:t>
      </w:r>
      <w:r>
        <w:rPr>
          <w:rFonts w:eastAsia="仿宋_GB2312"/>
          <w:sz w:val="30"/>
          <w:szCs w:val="30"/>
        </w:rPr>
        <w:t>年一般公共预算“三公”经费安排</w:t>
      </w:r>
      <w:r>
        <w:rPr>
          <w:rFonts w:hint="eastAsia" w:eastAsia="仿宋_GB2312"/>
          <w:sz w:val="30"/>
          <w:szCs w:val="30"/>
          <w:u w:val="single"/>
          <w:lang w:val="en-US" w:eastAsia="zh-CN"/>
        </w:rPr>
        <w:t>7.6</w:t>
      </w:r>
      <w:r>
        <w:rPr>
          <w:rFonts w:eastAsia="仿宋_GB2312"/>
          <w:sz w:val="30"/>
          <w:szCs w:val="30"/>
        </w:rPr>
        <w:t>万元，与202</w:t>
      </w:r>
      <w:r>
        <w:rPr>
          <w:rFonts w:hint="eastAsia" w:eastAsia="仿宋_GB2312"/>
          <w:sz w:val="30"/>
          <w:szCs w:val="30"/>
        </w:rPr>
        <w:t>4</w:t>
      </w:r>
      <w:r>
        <w:rPr>
          <w:rFonts w:eastAsia="仿宋_GB2312"/>
          <w:sz w:val="30"/>
          <w:szCs w:val="30"/>
        </w:rPr>
        <w:t>年预算相比减少</w:t>
      </w:r>
      <w:r>
        <w:rPr>
          <w:rFonts w:hint="eastAsia" w:eastAsia="仿宋_GB2312"/>
          <w:sz w:val="30"/>
          <w:szCs w:val="30"/>
          <w:u w:val="single"/>
          <w:lang w:val="en-US" w:eastAsia="zh-CN"/>
        </w:rPr>
        <w:t>5</w:t>
      </w:r>
      <w:r>
        <w:rPr>
          <w:rFonts w:eastAsia="仿宋_GB2312"/>
          <w:sz w:val="30"/>
          <w:szCs w:val="30"/>
        </w:rPr>
        <w:t>万元，主要原因是</w:t>
      </w:r>
      <w:r>
        <w:rPr>
          <w:rFonts w:eastAsia="仿宋_GB2312"/>
          <w:sz w:val="30"/>
          <w:szCs w:val="30"/>
          <w:u w:val="single"/>
        </w:rPr>
        <w:t>公务用车购置及运行费</w:t>
      </w:r>
      <w:r>
        <w:rPr>
          <w:rFonts w:hint="eastAsia" w:eastAsia="仿宋_GB2312"/>
          <w:sz w:val="30"/>
          <w:szCs w:val="30"/>
          <w:u w:val="single"/>
          <w:lang w:eastAsia="zh-CN"/>
        </w:rPr>
        <w:t>减少</w:t>
      </w:r>
      <w:r>
        <w:rPr>
          <w:rFonts w:eastAsia="仿宋_GB2312"/>
          <w:sz w:val="30"/>
          <w:szCs w:val="30"/>
        </w:rPr>
        <w:t>。具体情况：</w:t>
      </w:r>
    </w:p>
    <w:p>
      <w:pPr>
        <w:spacing w:line="560" w:lineRule="exact"/>
        <w:ind w:firstLine="600" w:firstLineChars="200"/>
        <w:rPr>
          <w:rFonts w:eastAsia="仿宋_GB2312"/>
          <w:sz w:val="30"/>
          <w:szCs w:val="30"/>
        </w:rPr>
      </w:pPr>
      <w:r>
        <w:rPr>
          <w:rFonts w:eastAsia="仿宋_GB2312"/>
          <w:sz w:val="30"/>
          <w:szCs w:val="30"/>
        </w:rPr>
        <w:t>一、202</w:t>
      </w:r>
      <w:r>
        <w:rPr>
          <w:rFonts w:hint="eastAsia" w:eastAsia="仿宋_GB2312"/>
          <w:sz w:val="30"/>
          <w:szCs w:val="30"/>
        </w:rPr>
        <w:t>5</w:t>
      </w:r>
      <w:r>
        <w:rPr>
          <w:rFonts w:eastAsia="仿宋_GB2312"/>
          <w:sz w:val="30"/>
          <w:szCs w:val="30"/>
        </w:rPr>
        <w:t>年因公出国（境）费预算</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ascii="MS Serif" w:hAnsi="MS Serif" w:eastAsia="仿宋_GB2312" w:cs="Times New Roman"/>
          <w:sz w:val="30"/>
          <w:szCs w:val="30"/>
          <w:u w:val="single"/>
          <w:lang w:eastAsia="zh-CN"/>
        </w:rPr>
        <w:t>本部门一般公共预算未安排</w:t>
      </w:r>
      <w:r>
        <w:rPr>
          <w:rFonts w:eastAsia="仿宋_GB2312"/>
          <w:sz w:val="30"/>
          <w:szCs w:val="30"/>
        </w:rPr>
        <w:t>。</w:t>
      </w:r>
    </w:p>
    <w:p>
      <w:pPr>
        <w:spacing w:line="560" w:lineRule="exact"/>
        <w:ind w:firstLine="600" w:firstLineChars="200"/>
        <w:jc w:val="both"/>
        <w:rPr>
          <w:rFonts w:eastAsia="仿宋_GB2312"/>
          <w:sz w:val="30"/>
          <w:szCs w:val="30"/>
        </w:rPr>
      </w:pPr>
      <w:r>
        <w:rPr>
          <w:rFonts w:eastAsia="仿宋_GB2312"/>
          <w:sz w:val="30"/>
          <w:szCs w:val="30"/>
        </w:rPr>
        <w:t>二、202</w:t>
      </w:r>
      <w:r>
        <w:rPr>
          <w:rFonts w:hint="eastAsia" w:eastAsia="仿宋_GB2312"/>
          <w:sz w:val="30"/>
          <w:szCs w:val="30"/>
        </w:rPr>
        <w:t>5</w:t>
      </w:r>
      <w:r>
        <w:rPr>
          <w:rFonts w:eastAsia="仿宋_GB2312"/>
          <w:sz w:val="30"/>
          <w:szCs w:val="30"/>
        </w:rPr>
        <w:t>年公务用车购置及运行费预算</w:t>
      </w:r>
      <w:r>
        <w:rPr>
          <w:rFonts w:hint="eastAsia" w:eastAsia="仿宋_GB2312"/>
          <w:sz w:val="30"/>
          <w:szCs w:val="30"/>
          <w:u w:val="single"/>
          <w:lang w:val="en-US" w:eastAsia="zh-CN"/>
        </w:rPr>
        <w:t>7.6</w:t>
      </w:r>
      <w:r>
        <w:rPr>
          <w:rFonts w:eastAsia="仿宋_GB2312"/>
          <w:sz w:val="30"/>
          <w:szCs w:val="30"/>
        </w:rPr>
        <w:t>万元，其中公务用车运行费</w:t>
      </w:r>
      <w:r>
        <w:rPr>
          <w:rFonts w:hint="eastAsia" w:eastAsia="仿宋_GB2312"/>
          <w:sz w:val="30"/>
          <w:szCs w:val="30"/>
          <w:u w:val="single"/>
          <w:lang w:val="en-US" w:eastAsia="zh-CN"/>
        </w:rPr>
        <w:t>7.6</w:t>
      </w:r>
      <w:r>
        <w:rPr>
          <w:rFonts w:eastAsia="仿宋_GB2312"/>
          <w:sz w:val="30"/>
          <w:szCs w:val="30"/>
        </w:rPr>
        <w:t>万元，与202</w:t>
      </w:r>
      <w:r>
        <w:rPr>
          <w:rFonts w:hint="eastAsia" w:eastAsia="仿宋_GB2312"/>
          <w:sz w:val="30"/>
          <w:szCs w:val="30"/>
        </w:rPr>
        <w:t>4</w:t>
      </w:r>
      <w:r>
        <w:rPr>
          <w:rFonts w:eastAsia="仿宋_GB2312"/>
          <w:sz w:val="30"/>
          <w:szCs w:val="30"/>
        </w:rPr>
        <w:t>年预算相比减少</w:t>
      </w:r>
      <w:r>
        <w:rPr>
          <w:rFonts w:hint="eastAsia" w:eastAsia="仿宋_GB2312"/>
          <w:sz w:val="30"/>
          <w:szCs w:val="30"/>
          <w:u w:val="single"/>
          <w:lang w:val="en-US" w:eastAsia="zh-CN"/>
        </w:rPr>
        <w:t>5</w:t>
      </w:r>
      <w:r>
        <w:rPr>
          <w:rFonts w:eastAsia="仿宋_GB2312"/>
          <w:sz w:val="30"/>
          <w:szCs w:val="30"/>
        </w:rPr>
        <w:t>万元，主要原因是</w:t>
      </w:r>
      <w:r>
        <w:rPr>
          <w:rFonts w:hint="eastAsia" w:eastAsia="仿宋_GB2312"/>
          <w:sz w:val="30"/>
          <w:szCs w:val="30"/>
          <w:u w:val="single"/>
          <w:lang w:eastAsia="zh-CN"/>
        </w:rPr>
        <w:t>置换新车，维修维护费用降低</w:t>
      </w:r>
      <w:r>
        <w:rPr>
          <w:rFonts w:eastAsia="仿宋_GB2312"/>
          <w:sz w:val="30"/>
          <w:szCs w:val="30"/>
        </w:rPr>
        <w:t>；公务用车购置费</w:t>
      </w:r>
      <w:r>
        <w:rPr>
          <w:rFonts w:hint="eastAsia" w:eastAsia="仿宋_GB2312"/>
          <w:sz w:val="30"/>
          <w:szCs w:val="30"/>
          <w:u w:val="single"/>
          <w:lang w:val="en-US" w:eastAsia="zh-CN"/>
        </w:rPr>
        <w:t>0</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ascii="MS Serif" w:hAnsi="MS Serif" w:eastAsia="仿宋_GB2312" w:cs="Times New Roman"/>
          <w:sz w:val="30"/>
          <w:szCs w:val="30"/>
          <w:u w:val="single"/>
          <w:lang w:eastAsia="zh-CN"/>
        </w:rPr>
        <w:t>本部门一般公共预算未安排</w:t>
      </w:r>
      <w:r>
        <w:rPr>
          <w:rFonts w:eastAsia="仿宋_GB2312"/>
          <w:sz w:val="30"/>
          <w:szCs w:val="30"/>
          <w:u w:val="single"/>
        </w:rPr>
        <w:t xml:space="preserve"> </w:t>
      </w:r>
      <w:r>
        <w:rPr>
          <w:rFonts w:eastAsia="仿宋_GB2312"/>
          <w:sz w:val="30"/>
          <w:szCs w:val="30"/>
        </w:rPr>
        <w:t>。</w:t>
      </w:r>
    </w:p>
    <w:p>
      <w:pPr>
        <w:spacing w:line="560" w:lineRule="exact"/>
        <w:ind w:firstLine="645"/>
        <w:rPr>
          <w:rFonts w:eastAsia="仿宋_GB2312"/>
          <w:sz w:val="30"/>
          <w:szCs w:val="30"/>
        </w:rPr>
      </w:pPr>
      <w:r>
        <w:rPr>
          <w:rFonts w:eastAsia="仿宋_GB2312"/>
          <w:sz w:val="30"/>
          <w:szCs w:val="30"/>
        </w:rPr>
        <w:t>三、202</w:t>
      </w:r>
      <w:r>
        <w:rPr>
          <w:rFonts w:hint="eastAsia" w:eastAsia="仿宋_GB2312"/>
          <w:sz w:val="30"/>
          <w:szCs w:val="30"/>
        </w:rPr>
        <w:t>5</w:t>
      </w:r>
      <w:r>
        <w:rPr>
          <w:rFonts w:eastAsia="仿宋_GB2312"/>
          <w:sz w:val="30"/>
          <w:szCs w:val="30"/>
        </w:rPr>
        <w:t>年公务接待费预算</w:t>
      </w:r>
      <w:r>
        <w:rPr>
          <w:rFonts w:hint="eastAsia" w:eastAsia="仿宋_GB2312"/>
          <w:sz w:val="30"/>
          <w:szCs w:val="30"/>
          <w:u w:val="single"/>
          <w:lang w:val="en-US" w:eastAsia="zh-CN"/>
        </w:rPr>
        <w:t>0</w:t>
      </w:r>
      <w:r>
        <w:rPr>
          <w:rFonts w:eastAsia="仿宋_GB2312"/>
          <w:sz w:val="30"/>
          <w:szCs w:val="30"/>
        </w:rPr>
        <w:t>万元，与202</w:t>
      </w:r>
      <w:r>
        <w:rPr>
          <w:rFonts w:hint="eastAsia" w:eastAsia="仿宋_GB2312"/>
          <w:sz w:val="30"/>
          <w:szCs w:val="30"/>
        </w:rPr>
        <w:t>4</w:t>
      </w:r>
      <w:r>
        <w:rPr>
          <w:rFonts w:eastAsia="仿宋_GB2312"/>
          <w:sz w:val="30"/>
          <w:szCs w:val="30"/>
        </w:rPr>
        <w:t>年预算相比增加（减少）</w:t>
      </w:r>
      <w:r>
        <w:rPr>
          <w:rFonts w:hint="eastAsia" w:eastAsia="仿宋_GB2312"/>
          <w:sz w:val="30"/>
          <w:szCs w:val="30"/>
          <w:u w:val="single"/>
          <w:lang w:val="en-US" w:eastAsia="zh-CN"/>
        </w:rPr>
        <w:t>0</w:t>
      </w:r>
      <w:r>
        <w:rPr>
          <w:rFonts w:eastAsia="仿宋_GB2312"/>
          <w:sz w:val="30"/>
          <w:szCs w:val="30"/>
        </w:rPr>
        <w:t>万元，主要原因是</w:t>
      </w:r>
      <w:r>
        <w:rPr>
          <w:rFonts w:hint="eastAsia" w:ascii="MS Serif" w:hAnsi="MS Serif" w:eastAsia="仿宋_GB2312" w:cs="Times New Roman"/>
          <w:sz w:val="30"/>
          <w:szCs w:val="30"/>
          <w:u w:val="single"/>
          <w:lang w:eastAsia="zh-CN"/>
        </w:rPr>
        <w:t>本部门一般公共预算未安排</w:t>
      </w:r>
      <w:r>
        <w:rPr>
          <w:rFonts w:eastAsia="仿宋_GB2312"/>
          <w:sz w:val="30"/>
          <w:szCs w:val="30"/>
        </w:rPr>
        <w:t>。</w:t>
      </w:r>
    </w:p>
    <w:p>
      <w:pPr>
        <w:pStyle w:val="3"/>
        <w:spacing w:line="600" w:lineRule="exact"/>
        <w:ind w:firstLine="600" w:firstLineChars="200"/>
        <w:rPr>
          <w:rFonts w:hint="eastAsia" w:ascii="黑体" w:hAnsi="黑体" w:eastAsia="黑体"/>
          <w:b w:val="0"/>
          <w:sz w:val="30"/>
          <w:szCs w:val="30"/>
        </w:rPr>
      </w:pPr>
      <w:r>
        <w:rPr>
          <w:rFonts w:hint="eastAsia" w:ascii="黑体" w:hAnsi="黑体" w:eastAsia="黑体"/>
          <w:b w:val="0"/>
          <w:sz w:val="30"/>
          <w:szCs w:val="30"/>
        </w:rPr>
        <w:t>八</w:t>
      </w:r>
      <w:r>
        <w:rPr>
          <w:rFonts w:ascii="黑体" w:hAnsi="黑体" w:eastAsia="黑体"/>
          <w:b w:val="0"/>
          <w:sz w:val="30"/>
          <w:szCs w:val="30"/>
        </w:rPr>
        <w:t>、</w:t>
      </w:r>
      <w:r>
        <w:rPr>
          <w:rFonts w:hint="eastAsia" w:ascii="黑体" w:hAnsi="黑体" w:eastAsia="黑体"/>
          <w:b w:val="0"/>
          <w:sz w:val="30"/>
          <w:szCs w:val="30"/>
        </w:rPr>
        <w:t>关于</w:t>
      </w:r>
      <w:r>
        <w:rPr>
          <w:rFonts w:ascii="黑体" w:hAnsi="黑体" w:eastAsia="黑体"/>
          <w:b w:val="0"/>
          <w:sz w:val="30"/>
          <w:szCs w:val="30"/>
        </w:rPr>
        <w:t>政府性基金预算</w:t>
      </w:r>
      <w:r>
        <w:rPr>
          <w:rFonts w:hint="eastAsia" w:ascii="黑体" w:hAnsi="黑体" w:eastAsia="黑体"/>
          <w:b w:val="0"/>
          <w:sz w:val="30"/>
          <w:szCs w:val="30"/>
        </w:rPr>
        <w:t>支出</w:t>
      </w:r>
      <w:r>
        <w:rPr>
          <w:rFonts w:ascii="黑体" w:hAnsi="黑体" w:eastAsia="黑体"/>
          <w:b w:val="0"/>
          <w:sz w:val="30"/>
          <w:szCs w:val="30"/>
        </w:rPr>
        <w:t>情况</w:t>
      </w:r>
      <w:bookmarkEnd w:id="10"/>
      <w:r>
        <w:rPr>
          <w:rFonts w:hint="eastAsia" w:ascii="黑体" w:hAnsi="黑体" w:eastAsia="黑体"/>
          <w:b w:val="0"/>
          <w:sz w:val="30"/>
          <w:szCs w:val="30"/>
        </w:rPr>
        <w:t>表的说明</w:t>
      </w:r>
    </w:p>
    <w:p>
      <w:pPr>
        <w:spacing w:line="600" w:lineRule="exact"/>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2025</w:t>
      </w:r>
      <w:r>
        <w:rPr>
          <w:rFonts w:hint="eastAsia" w:ascii="楷体" w:hAnsi="楷体" w:eastAsia="楷体" w:cs="楷体"/>
          <w:sz w:val="30"/>
          <w:szCs w:val="30"/>
        </w:rPr>
        <w:t>年</w:t>
      </w:r>
      <w:r>
        <w:rPr>
          <w:rFonts w:hint="eastAsia" w:ascii="楷体" w:hAnsi="楷体" w:eastAsia="楷体" w:cs="楷体"/>
          <w:sz w:val="30"/>
          <w:szCs w:val="30"/>
          <w:lang w:val="en-US" w:eastAsia="zh-CN"/>
        </w:rPr>
        <w:t>天津美术学院</w:t>
      </w:r>
      <w:r>
        <w:rPr>
          <w:rFonts w:hint="eastAsia" w:ascii="楷体" w:hAnsi="楷体" w:eastAsia="楷体" w:cs="楷体"/>
          <w:sz w:val="30"/>
          <w:szCs w:val="30"/>
        </w:rPr>
        <w:t>部门预算中没有使用政府性基金预算安排的支出</w:t>
      </w:r>
      <w:r>
        <w:rPr>
          <w:rFonts w:hint="eastAsia" w:ascii="楷体" w:hAnsi="楷体" w:eastAsia="楷体" w:cs="楷体"/>
          <w:sz w:val="30"/>
          <w:szCs w:val="30"/>
          <w:lang w:eastAsia="zh-CN"/>
        </w:rPr>
        <w:t>。</w:t>
      </w:r>
    </w:p>
    <w:p>
      <w:pPr>
        <w:pStyle w:val="3"/>
        <w:spacing w:line="600" w:lineRule="exact"/>
        <w:ind w:firstLine="600" w:firstLineChars="200"/>
        <w:rPr>
          <w:rFonts w:hint="eastAsia" w:ascii="黑体" w:hAnsi="黑体" w:eastAsia="黑体"/>
          <w:b w:val="0"/>
          <w:sz w:val="30"/>
          <w:szCs w:val="30"/>
        </w:rPr>
      </w:pPr>
      <w:bookmarkStart w:id="11" w:name="_Toc78784578"/>
      <w:r>
        <w:rPr>
          <w:rFonts w:hint="eastAsia" w:ascii="黑体" w:hAnsi="黑体" w:eastAsia="黑体"/>
          <w:b w:val="0"/>
          <w:sz w:val="30"/>
          <w:szCs w:val="30"/>
        </w:rPr>
        <w:t>九、关于国有资本经营预算支出情况表</w:t>
      </w:r>
      <w:bookmarkEnd w:id="11"/>
      <w:r>
        <w:rPr>
          <w:rFonts w:hint="eastAsia" w:ascii="黑体" w:hAnsi="黑体" w:eastAsia="黑体"/>
          <w:b w:val="0"/>
          <w:sz w:val="30"/>
          <w:szCs w:val="30"/>
        </w:rPr>
        <w:t>的说明</w:t>
      </w:r>
    </w:p>
    <w:p>
      <w:pPr>
        <w:spacing w:line="600" w:lineRule="exact"/>
        <w:ind w:firstLine="600" w:firstLineChars="200"/>
        <w:rPr>
          <w:rFonts w:hint="eastAsia" w:ascii="楷体" w:hAnsi="楷体" w:eastAsia="楷体" w:cs="楷体"/>
          <w:sz w:val="30"/>
          <w:szCs w:val="30"/>
          <w:lang w:eastAsia="zh-CN"/>
        </w:rPr>
      </w:pPr>
      <w:r>
        <w:rPr>
          <w:rFonts w:hint="eastAsia" w:ascii="楷体" w:hAnsi="楷体" w:eastAsia="楷体" w:cs="楷体"/>
          <w:sz w:val="30"/>
          <w:szCs w:val="30"/>
        </w:rPr>
        <w:t>2025年</w:t>
      </w:r>
      <w:r>
        <w:rPr>
          <w:rFonts w:hint="eastAsia" w:ascii="楷体" w:hAnsi="楷体" w:eastAsia="楷体" w:cs="楷体"/>
          <w:sz w:val="30"/>
          <w:szCs w:val="30"/>
          <w:lang w:val="en-US" w:eastAsia="zh-CN"/>
        </w:rPr>
        <w:t>天津美术学院</w:t>
      </w:r>
      <w:r>
        <w:rPr>
          <w:rFonts w:hint="eastAsia" w:ascii="楷体" w:hAnsi="楷体" w:eastAsia="楷体" w:cs="楷体"/>
          <w:sz w:val="30"/>
          <w:szCs w:val="30"/>
        </w:rPr>
        <w:t>部门预算中没有使用国有资本经营预算预算安排的支出</w:t>
      </w:r>
      <w:r>
        <w:rPr>
          <w:rFonts w:hint="eastAsia" w:ascii="楷体" w:hAnsi="楷体" w:eastAsia="楷体" w:cs="楷体"/>
          <w:sz w:val="30"/>
          <w:szCs w:val="30"/>
          <w:lang w:eastAsia="zh-CN"/>
        </w:rPr>
        <w:t>。</w:t>
      </w:r>
    </w:p>
    <w:p/>
    <w:p>
      <w:pPr>
        <w:pStyle w:val="3"/>
        <w:spacing w:line="600" w:lineRule="exact"/>
        <w:ind w:firstLine="600" w:firstLineChars="200"/>
        <w:rPr>
          <w:rFonts w:hint="eastAsia" w:ascii="黑体" w:hAnsi="黑体" w:eastAsia="黑体"/>
          <w:b w:val="0"/>
          <w:sz w:val="30"/>
          <w:szCs w:val="30"/>
        </w:rPr>
      </w:pPr>
      <w:bookmarkStart w:id="12" w:name="_Toc78784579"/>
      <w:r>
        <w:rPr>
          <w:rFonts w:hint="eastAsia" w:ascii="黑体" w:hAnsi="黑体" w:eastAsia="黑体"/>
          <w:b w:val="0"/>
          <w:sz w:val="30"/>
          <w:szCs w:val="30"/>
        </w:rPr>
        <w:t>十、其他重要事项的情况说明</w:t>
      </w:r>
    </w:p>
    <w:p>
      <w:pPr>
        <w:spacing w:line="600" w:lineRule="exact"/>
        <w:ind w:left="480" w:leftChars="200"/>
        <w:rPr>
          <w:rFonts w:ascii="楷体" w:hAnsi="楷体" w:eastAsia="楷体" w:cs="仿宋_GB2312"/>
          <w:b/>
          <w:sz w:val="30"/>
          <w:szCs w:val="30"/>
        </w:rPr>
      </w:pPr>
      <w:r>
        <w:rPr>
          <w:rFonts w:hint="eastAsia" w:ascii="楷体" w:hAnsi="楷体" w:eastAsia="楷体" w:cs="仿宋_GB2312"/>
          <w:b/>
          <w:sz w:val="30"/>
          <w:szCs w:val="30"/>
        </w:rPr>
        <w:t>（一）</w:t>
      </w:r>
      <w:r>
        <w:rPr>
          <w:rFonts w:ascii="楷体" w:hAnsi="楷体" w:eastAsia="楷体" w:cs="仿宋_GB2312"/>
          <w:b/>
          <w:sz w:val="30"/>
          <w:szCs w:val="30"/>
        </w:rPr>
        <w:t>机关运行经费</w:t>
      </w:r>
      <w:bookmarkEnd w:id="12"/>
      <w:r>
        <w:rPr>
          <w:rFonts w:hint="eastAsia" w:ascii="楷体" w:hAnsi="楷体" w:eastAsia="楷体" w:cs="仿宋_GB2312"/>
          <w:b/>
          <w:sz w:val="30"/>
          <w:szCs w:val="30"/>
        </w:rPr>
        <w:t>。</w:t>
      </w:r>
    </w:p>
    <w:p>
      <w:pPr>
        <w:spacing w:line="600" w:lineRule="exact"/>
        <w:ind w:firstLine="600" w:firstLineChars="200"/>
        <w:rPr>
          <w:rFonts w:hint="eastAsia" w:eastAsia="楷体_GB2312"/>
          <w:sz w:val="30"/>
          <w:szCs w:val="30"/>
        </w:rPr>
      </w:pPr>
      <w:r>
        <w:rPr>
          <w:rFonts w:eastAsia="楷体_GB2312"/>
          <w:sz w:val="30"/>
          <w:szCs w:val="30"/>
        </w:rPr>
        <w:t>本部门202</w:t>
      </w:r>
      <w:r>
        <w:rPr>
          <w:rFonts w:hint="eastAsia" w:eastAsia="楷体_GB2312"/>
          <w:sz w:val="30"/>
          <w:szCs w:val="30"/>
        </w:rPr>
        <w:t>5</w:t>
      </w:r>
      <w:r>
        <w:rPr>
          <w:rFonts w:eastAsia="楷体_GB2312"/>
          <w:sz w:val="30"/>
          <w:szCs w:val="30"/>
        </w:rPr>
        <w:t>年未安排机关运行经费</w:t>
      </w:r>
      <w:r>
        <w:rPr>
          <w:rFonts w:hint="eastAsia" w:eastAsia="楷体_GB2312"/>
          <w:sz w:val="30"/>
          <w:szCs w:val="30"/>
        </w:rPr>
        <w:t>预算</w:t>
      </w:r>
    </w:p>
    <w:p>
      <w:pPr>
        <w:spacing w:line="600" w:lineRule="exact"/>
        <w:ind w:firstLine="602" w:firstLineChars="200"/>
        <w:rPr>
          <w:rFonts w:eastAsia="楷体_GB2312"/>
          <w:b/>
          <w:sz w:val="30"/>
          <w:szCs w:val="30"/>
        </w:rPr>
      </w:pPr>
      <w:r>
        <w:rPr>
          <w:rFonts w:hint="eastAsia" w:ascii="楷体" w:hAnsi="楷体" w:eastAsia="楷体" w:cs="仿宋_GB2312"/>
          <w:b/>
          <w:sz w:val="30"/>
          <w:szCs w:val="30"/>
        </w:rPr>
        <w:t>（二）</w:t>
      </w:r>
      <w:r>
        <w:rPr>
          <w:rFonts w:eastAsia="楷体_GB2312"/>
          <w:b/>
          <w:sz w:val="30"/>
          <w:szCs w:val="30"/>
        </w:rPr>
        <w:t>政府采购情况</w:t>
      </w:r>
      <w:r>
        <w:rPr>
          <w:rFonts w:hint="eastAsia" w:ascii="楷体" w:hAnsi="楷体" w:eastAsia="楷体" w:cs="仿宋_GB2312"/>
          <w:b/>
          <w:sz w:val="30"/>
          <w:szCs w:val="30"/>
        </w:rPr>
        <w:t>。</w:t>
      </w:r>
    </w:p>
    <w:p>
      <w:pPr>
        <w:spacing w:line="580" w:lineRule="exact"/>
        <w:ind w:firstLine="600" w:firstLineChars="200"/>
        <w:rPr>
          <w:rFonts w:hint="eastAsia" w:eastAsia="仿宋_GB2312"/>
          <w:color w:val="auto"/>
          <w:sz w:val="30"/>
          <w:szCs w:val="30"/>
          <w:lang w:val="en-US" w:eastAsia="zh-CN"/>
        </w:rPr>
      </w:pPr>
      <w:r>
        <w:rPr>
          <w:rFonts w:eastAsia="仿宋_GB2312"/>
          <w:sz w:val="30"/>
          <w:szCs w:val="30"/>
        </w:rPr>
        <w:t>本部门202</w:t>
      </w:r>
      <w:r>
        <w:rPr>
          <w:rFonts w:hint="eastAsia" w:eastAsia="仿宋_GB2312"/>
          <w:sz w:val="30"/>
          <w:szCs w:val="30"/>
        </w:rPr>
        <w:t>5</w:t>
      </w:r>
      <w:r>
        <w:rPr>
          <w:rFonts w:eastAsia="仿宋_GB2312"/>
          <w:sz w:val="30"/>
          <w:szCs w:val="30"/>
        </w:rPr>
        <w:t>年安排政府采购预算</w:t>
      </w:r>
      <w:r>
        <w:rPr>
          <w:rFonts w:hint="eastAsia" w:eastAsia="仿宋_GB2312"/>
          <w:sz w:val="30"/>
          <w:szCs w:val="30"/>
          <w:u w:val="single"/>
          <w:lang w:val="en-US" w:eastAsia="zh-CN"/>
        </w:rPr>
        <w:t>12285.35</w:t>
      </w:r>
      <w:r>
        <w:rPr>
          <w:rFonts w:eastAsia="仿宋_GB2312"/>
          <w:sz w:val="30"/>
          <w:szCs w:val="30"/>
        </w:rPr>
        <w:t>万元，</w:t>
      </w:r>
      <w:r>
        <w:rPr>
          <w:rFonts w:hint="eastAsia" w:ascii="仿宋_GB2312" w:hAnsi="宋体" w:eastAsia="仿宋_GB2312" w:cs="仿宋_GB2312"/>
          <w:color w:val="000000"/>
          <w:sz w:val="30"/>
          <w:szCs w:val="30"/>
        </w:rPr>
        <w:t>其中：政府采购货物支出</w:t>
      </w:r>
      <w:r>
        <w:rPr>
          <w:rFonts w:hint="eastAsia" w:eastAsia="仿宋_GB2312"/>
          <w:sz w:val="30"/>
          <w:szCs w:val="30"/>
          <w:u w:val="single"/>
          <w:lang w:val="en-US" w:eastAsia="zh-CN"/>
        </w:rPr>
        <w:t>2737</w:t>
      </w:r>
      <w:r>
        <w:rPr>
          <w:rFonts w:hint="eastAsia" w:ascii="仿宋_GB2312" w:hAnsi="宋体" w:eastAsia="仿宋_GB2312" w:cs="仿宋_GB2312"/>
          <w:color w:val="000000"/>
          <w:sz w:val="30"/>
          <w:szCs w:val="30"/>
        </w:rPr>
        <w:t>万元、政府采购工程支出</w:t>
      </w:r>
      <w:r>
        <w:rPr>
          <w:rFonts w:hint="eastAsia" w:eastAsia="仿宋_GB2312"/>
          <w:sz w:val="30"/>
          <w:szCs w:val="30"/>
          <w:u w:val="single"/>
          <w:lang w:val="en-US" w:eastAsia="zh-CN"/>
        </w:rPr>
        <w:t xml:space="preserve">1773.05 </w:t>
      </w:r>
      <w:r>
        <w:rPr>
          <w:rFonts w:hint="eastAsia" w:ascii="仿宋_GB2312" w:hAnsi="宋体" w:eastAsia="仿宋_GB2312" w:cs="仿宋_GB2312"/>
          <w:color w:val="000000"/>
          <w:sz w:val="30"/>
          <w:szCs w:val="30"/>
        </w:rPr>
        <w:t>万元、政府采购服务支出</w:t>
      </w:r>
      <w:r>
        <w:rPr>
          <w:rFonts w:hint="eastAsia" w:eastAsia="仿宋_GB2312"/>
          <w:sz w:val="30"/>
          <w:szCs w:val="30"/>
          <w:u w:val="single"/>
          <w:lang w:val="en-US" w:eastAsia="zh-CN"/>
        </w:rPr>
        <w:t>7775.3</w:t>
      </w:r>
      <w:r>
        <w:rPr>
          <w:rFonts w:hint="eastAsia" w:ascii="仿宋_GB2312" w:hAnsi="宋体" w:eastAsia="仿宋_GB2312" w:cs="仿宋_GB2312"/>
          <w:color w:val="000000"/>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w:t>
      </w:r>
      <w:r>
        <w:rPr>
          <w:rFonts w:hint="eastAsia" w:eastAsia="仿宋_GB2312"/>
          <w:color w:val="000000"/>
          <w:sz w:val="30"/>
          <w:szCs w:val="30"/>
          <w:lang w:eastAsia="zh-CN"/>
        </w:rPr>
        <w:t>公用经费</w:t>
      </w:r>
      <w:r>
        <w:rPr>
          <w:rFonts w:hint="eastAsia" w:eastAsia="仿宋_GB2312"/>
          <w:color w:val="000000"/>
          <w:sz w:val="30"/>
          <w:szCs w:val="30"/>
        </w:rPr>
        <w:t>项目</w:t>
      </w:r>
      <w:r>
        <w:rPr>
          <w:rFonts w:hint="eastAsia" w:eastAsia="仿宋_GB2312"/>
          <w:color w:val="000000"/>
          <w:sz w:val="30"/>
          <w:szCs w:val="30"/>
          <w:u w:val="single"/>
          <w:lang w:val="en-US" w:eastAsia="zh-CN"/>
        </w:rPr>
        <w:t>5594.5</w:t>
      </w:r>
      <w:r>
        <w:rPr>
          <w:rFonts w:eastAsia="仿宋_GB2312"/>
          <w:color w:val="000000"/>
          <w:sz w:val="30"/>
          <w:szCs w:val="30"/>
        </w:rPr>
        <w:t>万元</w:t>
      </w:r>
      <w:r>
        <w:rPr>
          <w:rFonts w:hint="eastAsia" w:eastAsia="仿宋_GB2312"/>
          <w:sz w:val="30"/>
          <w:szCs w:val="30"/>
          <w:lang w:eastAsia="zh-CN"/>
        </w:rPr>
        <w:t>，</w:t>
      </w:r>
      <w:r>
        <w:rPr>
          <w:rFonts w:hint="eastAsia" w:eastAsia="仿宋_GB2312"/>
          <w:color w:val="000000"/>
          <w:sz w:val="30"/>
          <w:szCs w:val="30"/>
          <w:lang w:eastAsia="zh-CN"/>
        </w:rPr>
        <w:t xml:space="preserve"> 2024年中央支持地方高校改革发展资金</w:t>
      </w:r>
      <w:r>
        <w:rPr>
          <w:rFonts w:hint="eastAsia" w:eastAsia="仿宋_GB2312"/>
          <w:color w:val="000000"/>
          <w:sz w:val="30"/>
          <w:szCs w:val="30"/>
        </w:rPr>
        <w:t>项目</w:t>
      </w:r>
      <w:r>
        <w:rPr>
          <w:rFonts w:hint="eastAsia" w:eastAsia="仿宋_GB2312"/>
          <w:sz w:val="30"/>
          <w:szCs w:val="30"/>
          <w:u w:val="single"/>
          <w:lang w:val="en-US" w:eastAsia="zh-CN"/>
        </w:rPr>
        <w:t>531</w:t>
      </w:r>
      <w:r>
        <w:rPr>
          <w:rFonts w:eastAsia="仿宋_GB2312"/>
          <w:color w:val="000000"/>
          <w:sz w:val="30"/>
          <w:szCs w:val="30"/>
        </w:rPr>
        <w:t>万元</w:t>
      </w:r>
      <w:r>
        <w:rPr>
          <w:rFonts w:hint="eastAsia" w:eastAsia="仿宋_GB2312"/>
          <w:color w:val="000000"/>
          <w:sz w:val="30"/>
          <w:szCs w:val="30"/>
        </w:rPr>
        <w:t>，</w:t>
      </w:r>
      <w:r>
        <w:rPr>
          <w:rFonts w:hint="eastAsia" w:eastAsia="仿宋_GB2312"/>
          <w:sz w:val="30"/>
          <w:szCs w:val="30"/>
          <w:lang w:eastAsia="zh-CN"/>
        </w:rPr>
        <w:t>非财政拨款项目（综合业务经费）项目</w:t>
      </w:r>
      <w:r>
        <w:rPr>
          <w:rFonts w:hint="eastAsia" w:eastAsia="仿宋_GB2312"/>
          <w:sz w:val="30"/>
          <w:szCs w:val="30"/>
          <w:u w:val="single"/>
          <w:lang w:val="en-US" w:eastAsia="zh-CN"/>
        </w:rPr>
        <w:t>5508.8</w:t>
      </w:r>
      <w:r>
        <w:rPr>
          <w:rFonts w:hint="eastAsia" w:eastAsia="仿宋_GB2312"/>
          <w:sz w:val="30"/>
          <w:szCs w:val="30"/>
          <w:lang w:val="en-US" w:eastAsia="zh-CN"/>
        </w:rPr>
        <w:t>万元，学校思想政治工作补助项目</w:t>
      </w:r>
      <w:r>
        <w:rPr>
          <w:rFonts w:hint="eastAsia" w:eastAsia="仿宋_GB2312"/>
          <w:sz w:val="30"/>
          <w:szCs w:val="30"/>
          <w:u w:val="single"/>
          <w:lang w:val="en-US" w:eastAsia="zh-CN"/>
        </w:rPr>
        <w:t>20</w:t>
      </w:r>
      <w:r>
        <w:rPr>
          <w:rFonts w:hint="eastAsia" w:eastAsia="仿宋_GB2312"/>
          <w:sz w:val="30"/>
          <w:szCs w:val="30"/>
          <w:lang w:val="en-US" w:eastAsia="zh-CN"/>
        </w:rPr>
        <w:t>万元，</w:t>
      </w:r>
      <w:r>
        <w:rPr>
          <w:rFonts w:hint="eastAsia" w:ascii="Times New Roman" w:hAnsi="Times New Roman" w:eastAsia="仿宋_GB2312" w:cs="Times New Roman"/>
          <w:sz w:val="30"/>
          <w:szCs w:val="30"/>
          <w:lang w:eastAsia="zh-CN"/>
        </w:rPr>
        <w:t>《科教兴市人才强市》引导资金项目</w:t>
      </w:r>
      <w:r>
        <w:rPr>
          <w:rFonts w:hint="eastAsia" w:eastAsia="仿宋_GB2312"/>
          <w:sz w:val="30"/>
          <w:szCs w:val="30"/>
          <w:u w:val="single"/>
          <w:lang w:val="en-US" w:eastAsia="zh-CN"/>
        </w:rPr>
        <w:t>578</w:t>
      </w:r>
      <w:r>
        <w:rPr>
          <w:rFonts w:hint="eastAsia" w:ascii="Times New Roman" w:hAnsi="Times New Roman" w:eastAsia="仿宋_GB2312" w:cs="Times New Roman"/>
          <w:sz w:val="30"/>
          <w:szCs w:val="30"/>
          <w:lang w:val="en-US" w:eastAsia="zh-CN"/>
        </w:rPr>
        <w:t>万元</w:t>
      </w:r>
      <w:r>
        <w:rPr>
          <w:rFonts w:hint="eastAsia" w:ascii="Times New Roman" w:hAnsi="Times New Roman" w:eastAsia="仿宋_GB2312" w:cs="Times New Roman"/>
          <w:color w:val="auto"/>
          <w:sz w:val="30"/>
          <w:szCs w:val="30"/>
          <w:lang w:val="en-US" w:eastAsia="zh-CN"/>
        </w:rPr>
        <w:t>,各类学校校舍维修（2025年）</w:t>
      </w:r>
      <w:r>
        <w:rPr>
          <w:rFonts w:hint="eastAsia" w:ascii="Times New Roman" w:hAnsi="Times New Roman" w:eastAsia="仿宋_GB2312" w:cs="Times New Roman"/>
          <w:color w:val="auto"/>
          <w:sz w:val="30"/>
          <w:szCs w:val="30"/>
          <w:u w:val="single"/>
          <w:lang w:val="en-US" w:eastAsia="zh-CN"/>
        </w:rPr>
        <w:t>53.05</w:t>
      </w:r>
      <w:r>
        <w:rPr>
          <w:rFonts w:hint="eastAsia" w:ascii="Times New Roman" w:hAnsi="Times New Roman" w:eastAsia="仿宋_GB2312" w:cs="Times New Roman"/>
          <w:color w:val="auto"/>
          <w:sz w:val="30"/>
          <w:szCs w:val="30"/>
          <w:lang w:val="en-US" w:eastAsia="zh-CN"/>
        </w:rPr>
        <w:t>万</w:t>
      </w:r>
      <w:r>
        <w:rPr>
          <w:rFonts w:hint="eastAsia" w:eastAsia="仿宋_GB2312"/>
          <w:sz w:val="30"/>
          <w:szCs w:val="30"/>
          <w:lang w:val="en-US" w:eastAsia="zh-CN"/>
        </w:rPr>
        <w:t>元。</w:t>
      </w:r>
    </w:p>
    <w:p>
      <w:pPr>
        <w:spacing w:line="580" w:lineRule="exact"/>
        <w:ind w:firstLine="600" w:firstLineChars="200"/>
        <w:rPr>
          <w:rFonts w:eastAsia="仿宋_GB2312"/>
          <w:color w:val="000000"/>
          <w:sz w:val="30"/>
          <w:szCs w:val="30"/>
        </w:rPr>
      </w:pPr>
      <w:r>
        <w:rPr>
          <w:rFonts w:hint="eastAsia" w:eastAsia="仿宋_GB2312"/>
          <w:sz w:val="30"/>
          <w:szCs w:val="30"/>
          <w:lang w:val="en-US" w:eastAsia="zh-CN"/>
        </w:rPr>
        <w:t>。</w:t>
      </w:r>
    </w:p>
    <w:p>
      <w:pPr>
        <w:spacing w:line="600" w:lineRule="exact"/>
        <w:ind w:firstLine="602" w:firstLineChars="200"/>
        <w:rPr>
          <w:rFonts w:hint="eastAsia"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jc w:val="both"/>
        <w:rPr>
          <w:rFonts w:ascii="宋体" w:cs="宋体"/>
          <w:color w:val="004080"/>
          <w:sz w:val="27"/>
          <w:szCs w:val="27"/>
          <w:lang w:val="zh-CN"/>
        </w:rPr>
      </w:pPr>
      <w:r>
        <w:rPr>
          <w:rFonts w:hint="eastAsia" w:eastAsia="仿宋_GB2312"/>
          <w:color w:val="000000"/>
          <w:sz w:val="30"/>
          <w:szCs w:val="30"/>
        </w:rPr>
        <w:t>截至</w:t>
      </w:r>
      <w:r>
        <w:rPr>
          <w:rFonts w:eastAsia="仿宋_GB2312"/>
          <w:color w:val="000000"/>
          <w:sz w:val="30"/>
          <w:szCs w:val="30"/>
        </w:rPr>
        <w:t>202</w:t>
      </w:r>
      <w:r>
        <w:rPr>
          <w:rFonts w:hint="eastAsia" w:eastAsia="仿宋_GB2312"/>
          <w:color w:val="000000"/>
          <w:sz w:val="30"/>
          <w:szCs w:val="30"/>
        </w:rPr>
        <w:t>4年</w:t>
      </w:r>
      <w:r>
        <w:rPr>
          <w:rFonts w:eastAsia="仿宋_GB2312"/>
          <w:color w:val="000000"/>
          <w:sz w:val="30"/>
          <w:szCs w:val="30"/>
        </w:rPr>
        <w:t>7</w:t>
      </w:r>
      <w:r>
        <w:rPr>
          <w:rFonts w:hint="eastAsia" w:eastAsia="仿宋_GB2312"/>
          <w:color w:val="000000"/>
          <w:sz w:val="30"/>
          <w:szCs w:val="30"/>
        </w:rPr>
        <w:t>月底，本部门各单位共有车辆</w:t>
      </w:r>
      <w:r>
        <w:rPr>
          <w:rFonts w:eastAsia="仿宋_GB2312"/>
          <w:sz w:val="30"/>
          <w:szCs w:val="30"/>
          <w:u w:val="single"/>
        </w:rPr>
        <w:t xml:space="preserve"> </w:t>
      </w:r>
      <w:r>
        <w:rPr>
          <w:rFonts w:hint="eastAsia" w:eastAsia="仿宋_GB2312"/>
          <w:sz w:val="30"/>
          <w:szCs w:val="30"/>
          <w:u w:val="single"/>
          <w:lang w:val="en-US" w:eastAsia="zh-CN"/>
        </w:rPr>
        <w:t>9</w:t>
      </w:r>
      <w:r>
        <w:rPr>
          <w:rFonts w:eastAsia="仿宋_GB2312"/>
          <w:sz w:val="30"/>
          <w:szCs w:val="30"/>
          <w:u w:val="single"/>
        </w:rPr>
        <w:t xml:space="preserve"> </w:t>
      </w:r>
      <w:r>
        <w:rPr>
          <w:rFonts w:hint="eastAsia" w:eastAsia="仿宋_GB2312"/>
          <w:color w:val="000000"/>
          <w:sz w:val="30"/>
          <w:szCs w:val="30"/>
        </w:rPr>
        <w:t>辆，其中：副部（省）级及以上领导用车</w:t>
      </w:r>
      <w:r>
        <w:rPr>
          <w:rFonts w:hint="eastAsia" w:eastAsia="仿宋_GB2312"/>
          <w:sz w:val="30"/>
          <w:szCs w:val="30"/>
          <w:u w:val="single"/>
          <w:lang w:val="en-US" w:eastAsia="zh-CN"/>
        </w:rPr>
        <w:t>0</w:t>
      </w:r>
      <w:r>
        <w:rPr>
          <w:rFonts w:eastAsia="仿宋_GB2312"/>
          <w:sz w:val="30"/>
          <w:szCs w:val="30"/>
          <w:u w:val="single"/>
        </w:rPr>
        <w:t xml:space="preserve"> </w:t>
      </w:r>
      <w:r>
        <w:rPr>
          <w:rFonts w:hint="eastAsia" w:eastAsia="仿宋_GB2312"/>
          <w:color w:val="000000"/>
          <w:sz w:val="30"/>
          <w:szCs w:val="30"/>
        </w:rPr>
        <w:t>辆、主要负责人干部用车</w:t>
      </w:r>
      <w:r>
        <w:rPr>
          <w:rFonts w:hint="eastAsia" w:eastAsia="仿宋_GB2312"/>
          <w:sz w:val="30"/>
          <w:szCs w:val="30"/>
          <w:u w:val="single"/>
          <w:lang w:val="en-US" w:eastAsia="zh-CN"/>
        </w:rPr>
        <w:t>2</w:t>
      </w:r>
      <w:r>
        <w:rPr>
          <w:rFonts w:hint="eastAsia" w:eastAsia="仿宋_GB2312"/>
          <w:color w:val="000000"/>
          <w:sz w:val="30"/>
          <w:szCs w:val="30"/>
        </w:rPr>
        <w:t>辆、机要通信用车</w:t>
      </w:r>
      <w:r>
        <w:rPr>
          <w:rFonts w:hint="eastAsia" w:eastAsia="仿宋_GB2312"/>
          <w:sz w:val="30"/>
          <w:szCs w:val="30"/>
          <w:u w:val="single"/>
          <w:lang w:val="en-US" w:eastAsia="zh-CN"/>
        </w:rPr>
        <w:t>1</w:t>
      </w:r>
      <w:r>
        <w:rPr>
          <w:rFonts w:hint="eastAsia" w:eastAsia="仿宋_GB2312"/>
          <w:color w:val="000000"/>
          <w:sz w:val="30"/>
          <w:szCs w:val="30"/>
        </w:rPr>
        <w:t>辆、应急保障用车</w:t>
      </w:r>
      <w:r>
        <w:rPr>
          <w:rFonts w:hint="eastAsia" w:eastAsia="仿宋_GB2312"/>
          <w:sz w:val="30"/>
          <w:szCs w:val="30"/>
          <w:u w:val="single"/>
          <w:lang w:val="en-US" w:eastAsia="zh-CN"/>
        </w:rPr>
        <w:t>2</w:t>
      </w:r>
      <w:r>
        <w:rPr>
          <w:rFonts w:eastAsia="仿宋_GB2312"/>
          <w:sz w:val="30"/>
          <w:szCs w:val="30"/>
          <w:u w:val="single"/>
        </w:rPr>
        <w:t xml:space="preserve"> </w:t>
      </w:r>
      <w:r>
        <w:rPr>
          <w:rFonts w:hint="eastAsia" w:eastAsia="仿宋_GB2312"/>
          <w:color w:val="000000"/>
          <w:sz w:val="30"/>
          <w:szCs w:val="30"/>
        </w:rPr>
        <w:t>辆、执法执勤用车</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hint="eastAsia" w:eastAsia="仿宋_GB2312"/>
          <w:color w:val="000000"/>
          <w:sz w:val="30"/>
          <w:szCs w:val="30"/>
        </w:rPr>
        <w:t>辆、特种专业技术用车</w:t>
      </w:r>
      <w:r>
        <w:rPr>
          <w:rFonts w:hint="eastAsia" w:ascii="仿宋_GB2312" w:eastAsia="仿宋_GB2312"/>
          <w:sz w:val="30"/>
          <w:szCs w:val="30"/>
          <w:u w:val="single"/>
          <w:lang w:val="en-US" w:eastAsia="zh-CN"/>
        </w:rPr>
        <w:t>0</w:t>
      </w:r>
      <w:r>
        <w:rPr>
          <w:rFonts w:hint="eastAsia" w:eastAsia="仿宋_GB2312"/>
          <w:color w:val="000000"/>
          <w:sz w:val="30"/>
          <w:szCs w:val="30"/>
        </w:rPr>
        <w:t>辆、离退休干部服务用车</w:t>
      </w:r>
      <w:r>
        <w:rPr>
          <w:rFonts w:hint="eastAsia" w:ascii="仿宋_GB2312" w:eastAsia="仿宋_GB2312"/>
          <w:sz w:val="30"/>
          <w:szCs w:val="30"/>
          <w:u w:val="single"/>
          <w:lang w:val="en-US" w:eastAsia="zh-CN"/>
        </w:rPr>
        <w:t>1</w:t>
      </w:r>
      <w:r>
        <w:rPr>
          <w:rFonts w:hint="eastAsia" w:eastAsia="仿宋_GB2312"/>
          <w:color w:val="000000"/>
          <w:sz w:val="30"/>
          <w:szCs w:val="30"/>
        </w:rPr>
        <w:t>辆、其他用车</w:t>
      </w:r>
      <w:r>
        <w:rPr>
          <w:rFonts w:hint="eastAsia" w:ascii="仿宋_GB2312" w:hAnsi="宋体" w:eastAsia="仿宋_GB2312" w:cs="仿宋_GB2312"/>
          <w:color w:val="000000"/>
          <w:sz w:val="30"/>
          <w:szCs w:val="30"/>
          <w:u w:val="single"/>
          <w:lang w:val="en-US" w:eastAsia="zh-CN"/>
        </w:rPr>
        <w:t>3</w:t>
      </w:r>
      <w:r>
        <w:rPr>
          <w:rFonts w:hint="eastAsia" w:eastAsia="仿宋_GB2312"/>
          <w:color w:val="000000"/>
          <w:sz w:val="30"/>
          <w:szCs w:val="30"/>
        </w:rPr>
        <w:t>辆，其他用车主要包括</w:t>
      </w:r>
      <w:r>
        <w:rPr>
          <w:rFonts w:hint="eastAsia" w:ascii="仿宋_GB2312" w:eastAsia="仿宋_GB2312"/>
          <w:sz w:val="30"/>
          <w:szCs w:val="30"/>
          <w:u w:val="single"/>
          <w:lang w:val="en-US" w:eastAsia="zh-CN"/>
        </w:rPr>
        <w:t>待处置车辆3辆</w:t>
      </w:r>
      <w:r>
        <w:rPr>
          <w:rFonts w:hint="eastAsia" w:eastAsia="仿宋_GB2312"/>
          <w:color w:val="000000"/>
          <w:sz w:val="30"/>
          <w:szCs w:val="30"/>
        </w:rPr>
        <w:t>。单价（账面原值）</w:t>
      </w:r>
      <w:r>
        <w:rPr>
          <w:rFonts w:eastAsia="仿宋_GB2312"/>
          <w:color w:val="000000"/>
          <w:sz w:val="30"/>
          <w:szCs w:val="30"/>
        </w:rPr>
        <w:t>100</w:t>
      </w:r>
      <w:r>
        <w:rPr>
          <w:rFonts w:hint="eastAsia" w:eastAsia="仿宋_GB2312"/>
          <w:color w:val="000000"/>
          <w:sz w:val="30"/>
          <w:szCs w:val="30"/>
        </w:rPr>
        <w:t>万以上的设备</w:t>
      </w:r>
      <w:r>
        <w:rPr>
          <w:rFonts w:hint="eastAsia" w:ascii="仿宋_GB2312" w:eastAsia="仿宋_GB2312"/>
          <w:sz w:val="30"/>
          <w:szCs w:val="30"/>
          <w:u w:val="single"/>
          <w:lang w:val="en-US" w:eastAsia="zh-CN"/>
        </w:rPr>
        <w:t>0</w:t>
      </w:r>
      <w:r>
        <w:rPr>
          <w:rFonts w:hint="eastAsia" w:eastAsia="仿宋_GB2312"/>
          <w:color w:val="000000"/>
          <w:sz w:val="30"/>
          <w:szCs w:val="30"/>
        </w:rPr>
        <w:t>台（套）</w:t>
      </w:r>
      <w:r>
        <w:rPr>
          <w:rFonts w:ascii="宋体" w:cs="宋体"/>
          <w:color w:val="004080"/>
          <w:sz w:val="27"/>
          <w:szCs w:val="27"/>
          <w:lang w:val="zh-CN"/>
        </w:rPr>
        <w:t xml:space="preserve"> </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预算绩效情况说明。</w:t>
      </w:r>
    </w:p>
    <w:p>
      <w:pPr>
        <w:spacing w:line="580" w:lineRule="exact"/>
        <w:ind w:left="151" w:leftChars="63" w:firstLine="450" w:firstLineChars="150"/>
        <w:jc w:val="both"/>
        <w:rPr>
          <w:rFonts w:hint="eastAsia" w:eastAsia="仿宋_GB2312"/>
          <w:sz w:val="30"/>
          <w:szCs w:val="30"/>
        </w:rPr>
      </w:pPr>
      <w:r>
        <w:rPr>
          <w:rFonts w:eastAsia="仿宋_GB2312"/>
          <w:color w:val="000000"/>
          <w:sz w:val="30"/>
          <w:szCs w:val="30"/>
        </w:rPr>
        <w:t>本部门202</w:t>
      </w:r>
      <w:r>
        <w:rPr>
          <w:rFonts w:hint="eastAsia" w:eastAsia="仿宋_GB2312"/>
          <w:color w:val="000000"/>
          <w:sz w:val="30"/>
          <w:szCs w:val="30"/>
        </w:rPr>
        <w:t>5</w:t>
      </w:r>
      <w:r>
        <w:rPr>
          <w:rFonts w:eastAsia="仿宋_GB2312"/>
          <w:color w:val="000000"/>
          <w:sz w:val="30"/>
          <w:szCs w:val="30"/>
        </w:rPr>
        <w:t>年实行绩效目标管理的项目</w:t>
      </w:r>
      <w:r>
        <w:rPr>
          <w:rFonts w:hint="eastAsia" w:eastAsia="仿宋_GB2312"/>
          <w:sz w:val="30"/>
          <w:szCs w:val="30"/>
          <w:u w:val="single"/>
          <w:lang w:val="en-US" w:eastAsia="zh-CN"/>
        </w:rPr>
        <w:t>10</w:t>
      </w:r>
      <w:r>
        <w:rPr>
          <w:rFonts w:eastAsia="仿宋_GB2312"/>
          <w:color w:val="000000"/>
          <w:sz w:val="30"/>
          <w:szCs w:val="30"/>
        </w:rPr>
        <w:t>个，涉及预算金额</w:t>
      </w:r>
      <w:r>
        <w:rPr>
          <w:rFonts w:hint="eastAsia" w:eastAsia="仿宋_GB2312"/>
          <w:color w:val="000000"/>
          <w:sz w:val="30"/>
          <w:szCs w:val="30"/>
          <w:u w:val="single"/>
          <w:lang w:val="en-US" w:eastAsia="zh-CN"/>
        </w:rPr>
        <w:t>8866.41</w:t>
      </w:r>
      <w:r>
        <w:rPr>
          <w:rFonts w:hint="eastAsia" w:eastAsia="仿宋_GB2312"/>
          <w:sz w:val="30"/>
          <w:szCs w:val="30"/>
        </w:rPr>
        <w:t>万</w:t>
      </w:r>
      <w:r>
        <w:rPr>
          <w:rFonts w:eastAsia="仿宋_GB2312"/>
          <w:color w:val="000000"/>
          <w:sz w:val="30"/>
          <w:szCs w:val="30"/>
        </w:rPr>
        <w:t>元</w:t>
      </w:r>
      <w:r>
        <w:rPr>
          <w:rFonts w:hint="eastAsia" w:eastAsia="仿宋_GB2312"/>
          <w:color w:val="000000"/>
          <w:sz w:val="30"/>
          <w:szCs w:val="30"/>
        </w:rPr>
        <w:t>。</w:t>
      </w:r>
    </w:p>
    <w:p>
      <w:pPr>
        <w:spacing w:line="580" w:lineRule="exact"/>
        <w:jc w:val="both"/>
        <w:rPr>
          <w:rFonts w:eastAsia="仿宋_GB2312"/>
          <w:color w:val="000000"/>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pPr>
        <w:spacing w:line="600" w:lineRule="exact"/>
        <w:ind w:firstLine="600" w:firstLineChars="200"/>
        <w:rPr>
          <w:rFonts w:hint="eastAsia" w:ascii="仿宋_GB2312" w:eastAsia="仿宋_GB2312"/>
          <w:sz w:val="30"/>
          <w:szCs w:val="30"/>
        </w:rPr>
      </w:pPr>
    </w:p>
    <w:p>
      <w:pPr>
        <w:spacing w:line="580" w:lineRule="exact"/>
        <w:ind w:firstLine="600" w:firstLineChars="200"/>
        <w:rPr>
          <w:rFonts w:hint="eastAsia"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580" w:lineRule="exact"/>
        <w:ind w:firstLine="600" w:firstLineChars="200"/>
        <w:rPr>
          <w:rFonts w:hint="eastAsia" w:eastAsia="仿宋_GB2312"/>
          <w:sz w:val="30"/>
          <w:szCs w:val="30"/>
        </w:rPr>
      </w:pPr>
      <w:r>
        <w:rPr>
          <w:rFonts w:hint="eastAsia" w:eastAsia="仿宋_GB2312"/>
          <w:sz w:val="30"/>
          <w:szCs w:val="30"/>
        </w:rPr>
        <w:t>2.</w:t>
      </w:r>
      <w:r>
        <w:rPr>
          <w:rFonts w:eastAsia="仿宋_GB2312"/>
          <w:sz w:val="30"/>
          <w:szCs w:val="30"/>
        </w:rPr>
        <w:t xml:space="preserve"> 机关运行经费</w:t>
      </w:r>
      <w:r>
        <w:rPr>
          <w:rFonts w:hint="eastAsia" w:eastAsia="仿宋_GB2312"/>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pPr>
        <w:spacing w:line="580" w:lineRule="exact"/>
        <w:ind w:firstLine="600" w:firstLineChars="200"/>
        <w:rPr>
          <w:rFonts w:hint="eastAsia" w:eastAsia="仿宋_GB2312"/>
          <w:sz w:val="30"/>
          <w:szCs w:val="30"/>
        </w:rPr>
      </w:pPr>
      <w:r>
        <w:rPr>
          <w:rFonts w:hint="eastAsia" w:eastAsia="仿宋_GB2312"/>
          <w:sz w:val="30"/>
          <w:szCs w:val="30"/>
          <w:lang w:val="en-US" w:eastAsia="zh-CN"/>
        </w:rPr>
        <w:t>3.</w:t>
      </w:r>
      <w:r>
        <w:rPr>
          <w:rFonts w:hint="eastAsia" w:eastAsia="仿宋_GB2312"/>
          <w:sz w:val="30"/>
          <w:szCs w:val="30"/>
        </w:rPr>
        <w:t>高等学校“双一流”建设。是指根据《国务院关于印发统筹推进世界一流大学和一流学科建设总体方案的通知》（国发〔2015〕64号）和《教育部、财政部、国家发展改革委关于印发&lt;统筹推进世界一流大学和一流学科建设实施办法（暂行）&gt;的通知》（教研〔2017〕2号），开展世界一流大学和一流学科建设。</w:t>
      </w:r>
    </w:p>
    <w:p>
      <w:pPr>
        <w:spacing w:line="580" w:lineRule="exact"/>
        <w:ind w:firstLine="600" w:firstLineChars="200"/>
        <w:rPr>
          <w:rFonts w:eastAsia="楷体_GB2312"/>
          <w:sz w:val="30"/>
          <w:szCs w:val="30"/>
        </w:rPr>
      </w:pPr>
      <w:r>
        <w:rPr>
          <w:rFonts w:hint="eastAsia" w:eastAsia="仿宋_GB2312"/>
          <w:sz w:val="30"/>
          <w:szCs w:val="30"/>
          <w:lang w:val="en-US" w:eastAsia="zh-CN"/>
        </w:rPr>
        <w:t>4.</w:t>
      </w:r>
      <w:r>
        <w:rPr>
          <w:rFonts w:hint="eastAsia" w:eastAsia="仿宋_GB2312"/>
          <w:sz w:val="30"/>
          <w:szCs w:val="30"/>
        </w:rPr>
        <w:t>学生资助补助资金。包括学前教育资助金，普通高中国家助学金，中职学校免学费和助学金，高校国家和市政府奖学金、国家助学金、学业奖学金、国家助学贷款代偿、外国留学生政府奖学金等。</w:t>
      </w: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ind w:firstLine="600" w:firstLineChars="200"/>
        <w:rPr>
          <w:rFonts w:hint="eastAsia" w:eastAsia="楷体_GB2312"/>
          <w:sz w:val="30"/>
          <w:szCs w:val="30"/>
        </w:rPr>
      </w:pPr>
    </w:p>
    <w:p>
      <w:pPr>
        <w:spacing w:line="580" w:lineRule="exact"/>
        <w:rPr>
          <w:rFonts w:eastAsia="楷体_GB2312"/>
          <w:sz w:val="30"/>
          <w:szCs w:val="30"/>
        </w:rPr>
      </w:pPr>
    </w:p>
    <w:p>
      <w:pPr>
        <w:pStyle w:val="2"/>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2025年部门预算表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一、《部门收支总体情况表》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二、《部门收入总体情况表》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三、《部门支出总体情况表》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四、《财政拨款收支总体情况表》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五、《一般公共预算支出情况表》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六、《一般公共预算基本支出情况表》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七、《一般公共预算“三公”经费支出情况表》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八、《政府性基金预算支出情况表》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九、《国有资本经营预算支出情况表》</w:t>
      </w:r>
    </w:p>
    <w:p>
      <w:pPr>
        <w:spacing w:line="560" w:lineRule="exact"/>
        <w:ind w:left="480" w:leftChars="200"/>
        <w:rPr>
          <w:rFonts w:hint="eastAsia" w:ascii="楷体_GB2312" w:hAnsi="Times New Roman" w:eastAsia="楷体_GB2312"/>
          <w:b/>
          <w:sz w:val="30"/>
          <w:szCs w:val="30"/>
        </w:rPr>
      </w:pPr>
      <w:bookmarkStart w:id="14" w:name="_GoBack"/>
      <w:bookmarkEnd w:id="14"/>
      <w:r>
        <w:rPr>
          <w:rFonts w:hint="eastAsia" w:ascii="楷体_GB2312" w:hAnsi="Times New Roman" w:eastAsia="楷体_GB2312"/>
          <w:b/>
          <w:sz w:val="30"/>
          <w:szCs w:val="30"/>
        </w:rPr>
        <w:t>十、《项目支出表》</w:t>
      </w:r>
    </w:p>
    <w:p>
      <w:pPr>
        <w:spacing w:line="560" w:lineRule="exact"/>
        <w:ind w:left="480" w:leftChars="200"/>
        <w:rPr>
          <w:rFonts w:hint="eastAsia" w:ascii="楷体_GB2312" w:hAnsi="Times New Roman" w:eastAsia="楷体_GB2312"/>
          <w:b/>
          <w:sz w:val="30"/>
          <w:szCs w:val="30"/>
        </w:rPr>
      </w:pPr>
      <w:r>
        <w:rPr>
          <w:rFonts w:hint="eastAsia" w:ascii="楷体_GB2312" w:hAnsi="Times New Roman" w:eastAsia="楷体_GB2312"/>
          <w:b/>
          <w:sz w:val="30"/>
          <w:szCs w:val="30"/>
        </w:rPr>
        <w:t>十一、关于空表的说明</w:t>
      </w:r>
      <w:r>
        <w:rPr>
          <w:rFonts w:hint="eastAsia" w:ascii="楷体_GB2312" w:hAnsi="Times New Roman" w:eastAsia="楷体_GB2312"/>
          <w:b/>
          <w:sz w:val="30"/>
          <w:szCs w:val="30"/>
        </w:rPr>
        <w:tab/>
      </w:r>
    </w:p>
    <w:p>
      <w:pPr>
        <w:spacing w:line="560" w:lineRule="exact"/>
        <w:ind w:firstLine="600" w:firstLineChars="200"/>
        <w:rPr>
          <w:rFonts w:eastAsia="楷体_GB2312"/>
          <w:sz w:val="30"/>
          <w:szCs w:val="30"/>
        </w:rPr>
      </w:pPr>
      <w:r>
        <w:rPr>
          <w:rFonts w:hint="eastAsia" w:eastAsia="楷体_GB2312"/>
          <w:sz w:val="30"/>
          <w:szCs w:val="30"/>
        </w:rPr>
        <w:t>1.本部门</w:t>
      </w:r>
      <w:r>
        <w:rPr>
          <w:rFonts w:eastAsia="楷体_GB2312"/>
          <w:sz w:val="30"/>
          <w:szCs w:val="30"/>
        </w:rPr>
        <w:t>202</w:t>
      </w:r>
      <w:r>
        <w:rPr>
          <w:rFonts w:hint="eastAsia" w:eastAsia="楷体_GB2312"/>
          <w:sz w:val="30"/>
          <w:szCs w:val="30"/>
        </w:rPr>
        <w:t>5</w:t>
      </w:r>
      <w:r>
        <w:rPr>
          <w:rFonts w:eastAsia="楷体_GB2312"/>
          <w:sz w:val="30"/>
          <w:szCs w:val="30"/>
        </w:rPr>
        <w:t>年</w:t>
      </w:r>
      <w:r>
        <w:rPr>
          <w:rFonts w:hint="eastAsia" w:eastAsia="楷体_GB2312"/>
          <w:sz w:val="30"/>
          <w:szCs w:val="30"/>
        </w:rPr>
        <w:t>政府性基金预算支出情况表为空表。</w:t>
      </w:r>
    </w:p>
    <w:p>
      <w:pPr>
        <w:spacing w:line="560" w:lineRule="exact"/>
        <w:ind w:firstLine="600" w:firstLineChars="200"/>
        <w:rPr>
          <w:rFonts w:hint="eastAsia" w:eastAsia="楷体"/>
          <w:sz w:val="30"/>
          <w:szCs w:val="30"/>
        </w:rPr>
      </w:pPr>
      <w:r>
        <w:rPr>
          <w:rFonts w:hint="eastAsia" w:eastAsia="楷体_GB2312"/>
          <w:sz w:val="30"/>
          <w:szCs w:val="30"/>
          <w:lang w:val="en-US" w:eastAsia="zh-CN"/>
        </w:rPr>
        <w:t>2</w:t>
      </w:r>
      <w:r>
        <w:rPr>
          <w:rFonts w:hint="eastAsia" w:eastAsia="楷体_GB2312"/>
          <w:sz w:val="30"/>
          <w:szCs w:val="30"/>
        </w:rPr>
        <w:t>.本部门</w:t>
      </w:r>
      <w:r>
        <w:rPr>
          <w:rFonts w:eastAsia="楷体_GB2312"/>
          <w:sz w:val="30"/>
          <w:szCs w:val="30"/>
        </w:rPr>
        <w:t>202</w:t>
      </w:r>
      <w:r>
        <w:rPr>
          <w:rFonts w:hint="eastAsia" w:eastAsia="楷体_GB2312"/>
          <w:sz w:val="30"/>
          <w:szCs w:val="30"/>
        </w:rPr>
        <w:t>5</w:t>
      </w:r>
      <w:r>
        <w:rPr>
          <w:rFonts w:eastAsia="楷体_GB2312"/>
          <w:sz w:val="30"/>
          <w:szCs w:val="30"/>
        </w:rPr>
        <w:t>年</w:t>
      </w:r>
      <w:r>
        <w:rPr>
          <w:rFonts w:hint="eastAsia" w:eastAsia="楷体_GB2312"/>
          <w:sz w:val="30"/>
          <w:szCs w:val="30"/>
        </w:rPr>
        <w:t>国有资本经营预算支出情况表为空表。</w:t>
      </w:r>
    </w:p>
    <w:p>
      <w:pPr>
        <w:spacing w:line="560" w:lineRule="exact"/>
        <w:ind w:firstLine="600" w:firstLineChars="200"/>
        <w:rPr>
          <w:rFonts w:hint="eastAsia" w:eastAsia="楷体"/>
          <w:sz w:val="30"/>
          <w:szCs w:val="30"/>
        </w:rPr>
      </w:pPr>
    </w:p>
    <w:p>
      <w:pPr>
        <w:spacing w:line="560" w:lineRule="exact"/>
        <w:ind w:firstLine="600" w:firstLineChars="200"/>
        <w:rPr>
          <w:rFonts w:hint="eastAsia" w:eastAsia="楷体"/>
          <w:sz w:val="30"/>
          <w:szCs w:val="30"/>
        </w:rPr>
      </w:pPr>
    </w:p>
    <w:p>
      <w:pPr>
        <w:spacing w:line="560" w:lineRule="exact"/>
        <w:ind w:firstLine="600" w:firstLineChars="200"/>
        <w:rPr>
          <w:rFonts w:hint="eastAsia" w:eastAsia="楷体"/>
          <w:sz w:val="30"/>
          <w:szCs w:val="30"/>
        </w:rPr>
      </w:pPr>
    </w:p>
    <w:p>
      <w:pPr>
        <w:spacing w:line="560" w:lineRule="exact"/>
        <w:ind w:firstLine="600" w:firstLineChars="200"/>
        <w:rPr>
          <w:rFonts w:hint="eastAsia" w:eastAsia="楷体"/>
          <w:sz w:val="30"/>
          <w:szCs w:val="30"/>
        </w:rPr>
      </w:pPr>
    </w:p>
    <w:p>
      <w:pPr>
        <w:spacing w:line="560" w:lineRule="exact"/>
        <w:ind w:firstLine="600" w:firstLineChars="200"/>
        <w:rPr>
          <w:rFonts w:hint="eastAsia" w:eastAsia="楷体"/>
          <w:sz w:val="30"/>
          <w:szCs w:val="30"/>
        </w:rPr>
      </w:pPr>
    </w:p>
    <w:p>
      <w:pPr>
        <w:spacing w:line="560" w:lineRule="exact"/>
        <w:ind w:firstLine="600" w:firstLineChars="200"/>
        <w:rPr>
          <w:rFonts w:hint="eastAsia" w:eastAsia="楷体"/>
          <w:sz w:val="30"/>
          <w:szCs w:val="30"/>
        </w:rPr>
      </w:pPr>
    </w:p>
    <w:p>
      <w:pPr>
        <w:spacing w:line="560" w:lineRule="exact"/>
        <w:ind w:firstLine="600" w:firstLineChars="200"/>
        <w:rPr>
          <w:rFonts w:eastAsia="楷体_GB2312"/>
          <w:sz w:val="30"/>
          <w:szCs w:val="30"/>
        </w:rPr>
      </w:pPr>
      <w:r>
        <w:rPr>
          <w:rFonts w:hint="eastAsia" w:eastAsia="楷体"/>
          <w:sz w:val="30"/>
          <w:szCs w:val="30"/>
        </w:rPr>
        <w:t>注：以上预算公开表均作为附表，附于预算公开说明文档后。</w:t>
      </w: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MS Serif">
    <w:altName w:val="Times New Roman"/>
    <w:panose1 w:val="00000000000000000000"/>
    <w:charset w:val="00"/>
    <w:family w:val="roman"/>
    <w:pitch w:val="default"/>
    <w:sig w:usb0="00000000" w:usb1="00000000" w:usb2="00000000" w:usb3="00000000" w:csb0="00000001"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w:t>
    </w:r>
    <w:r>
      <w:t xml:space="preserve"> 8 -</w:t>
    </w:r>
    <w:r>
      <w:fldChar w:fldCharType="end"/>
    </w:r>
  </w:p>
  <w:p>
    <w:pPr>
      <w:pStyle w:val="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4B7E"/>
    <w:rsid w:val="00020DAE"/>
    <w:rsid w:val="00025DCF"/>
    <w:rsid w:val="00026B49"/>
    <w:rsid w:val="000279BC"/>
    <w:rsid w:val="00035889"/>
    <w:rsid w:val="0003736F"/>
    <w:rsid w:val="00040A70"/>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E7A51"/>
    <w:rsid w:val="000F2DDD"/>
    <w:rsid w:val="00101B9A"/>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19C9"/>
    <w:rsid w:val="00235DDA"/>
    <w:rsid w:val="002456BF"/>
    <w:rsid w:val="00252DD7"/>
    <w:rsid w:val="002568D5"/>
    <w:rsid w:val="0026664B"/>
    <w:rsid w:val="00290082"/>
    <w:rsid w:val="00290EAC"/>
    <w:rsid w:val="00293ACA"/>
    <w:rsid w:val="002A0B54"/>
    <w:rsid w:val="002A1782"/>
    <w:rsid w:val="002A23DC"/>
    <w:rsid w:val="002A3DBF"/>
    <w:rsid w:val="002D67AE"/>
    <w:rsid w:val="002D715E"/>
    <w:rsid w:val="002E3C02"/>
    <w:rsid w:val="002F0601"/>
    <w:rsid w:val="002F0F40"/>
    <w:rsid w:val="002F0F49"/>
    <w:rsid w:val="00304097"/>
    <w:rsid w:val="003147A8"/>
    <w:rsid w:val="0031700B"/>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50DB"/>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B0888"/>
    <w:rsid w:val="004C0EED"/>
    <w:rsid w:val="004C1F92"/>
    <w:rsid w:val="004C3B81"/>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4CA2"/>
    <w:rsid w:val="00566B36"/>
    <w:rsid w:val="005717FD"/>
    <w:rsid w:val="00577762"/>
    <w:rsid w:val="00585D27"/>
    <w:rsid w:val="0058731A"/>
    <w:rsid w:val="00587691"/>
    <w:rsid w:val="0059010F"/>
    <w:rsid w:val="0059248B"/>
    <w:rsid w:val="005A4CD0"/>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1898"/>
    <w:rsid w:val="00737A20"/>
    <w:rsid w:val="0074381E"/>
    <w:rsid w:val="00754417"/>
    <w:rsid w:val="00795DC2"/>
    <w:rsid w:val="007B750A"/>
    <w:rsid w:val="007C0CD1"/>
    <w:rsid w:val="007C220B"/>
    <w:rsid w:val="007C257B"/>
    <w:rsid w:val="007C27C2"/>
    <w:rsid w:val="007C4FF4"/>
    <w:rsid w:val="007C570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6BC0"/>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91A"/>
    <w:rsid w:val="00AC0500"/>
    <w:rsid w:val="00AC3444"/>
    <w:rsid w:val="00AC4DF4"/>
    <w:rsid w:val="00AD51D9"/>
    <w:rsid w:val="00AD6740"/>
    <w:rsid w:val="00AD6772"/>
    <w:rsid w:val="00AE14F7"/>
    <w:rsid w:val="00AE3DA6"/>
    <w:rsid w:val="00AE5D0B"/>
    <w:rsid w:val="00AF0A58"/>
    <w:rsid w:val="00AF121D"/>
    <w:rsid w:val="00AF38CA"/>
    <w:rsid w:val="00B03433"/>
    <w:rsid w:val="00B100CB"/>
    <w:rsid w:val="00B1463F"/>
    <w:rsid w:val="00B25010"/>
    <w:rsid w:val="00B370F4"/>
    <w:rsid w:val="00B4348E"/>
    <w:rsid w:val="00B45D35"/>
    <w:rsid w:val="00B47C04"/>
    <w:rsid w:val="00B53EC1"/>
    <w:rsid w:val="00B66FA2"/>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9694C"/>
    <w:rsid w:val="00FB4035"/>
    <w:rsid w:val="00FC57FA"/>
    <w:rsid w:val="00FE3D89"/>
    <w:rsid w:val="00FE7BA7"/>
    <w:rsid w:val="00FF1C3D"/>
    <w:rsid w:val="054F5054"/>
    <w:rsid w:val="05526700"/>
    <w:rsid w:val="05897EFC"/>
    <w:rsid w:val="08815F64"/>
    <w:rsid w:val="0A067AB9"/>
    <w:rsid w:val="0C6A2581"/>
    <w:rsid w:val="0CC47EE3"/>
    <w:rsid w:val="0FC05CC0"/>
    <w:rsid w:val="106B004E"/>
    <w:rsid w:val="10835963"/>
    <w:rsid w:val="12540CDA"/>
    <w:rsid w:val="128272C8"/>
    <w:rsid w:val="14636BBD"/>
    <w:rsid w:val="15966195"/>
    <w:rsid w:val="17617351"/>
    <w:rsid w:val="17D6023F"/>
    <w:rsid w:val="1D681DEC"/>
    <w:rsid w:val="1DD669A1"/>
    <w:rsid w:val="20400456"/>
    <w:rsid w:val="268758BC"/>
    <w:rsid w:val="2ADE440E"/>
    <w:rsid w:val="323B19FC"/>
    <w:rsid w:val="33FE570C"/>
    <w:rsid w:val="3557428F"/>
    <w:rsid w:val="3A4C4A89"/>
    <w:rsid w:val="3C4B1C3D"/>
    <w:rsid w:val="3D407E3C"/>
    <w:rsid w:val="3FCB28EB"/>
    <w:rsid w:val="3FFF47B3"/>
    <w:rsid w:val="40953369"/>
    <w:rsid w:val="40956B0D"/>
    <w:rsid w:val="41151DB4"/>
    <w:rsid w:val="419740CD"/>
    <w:rsid w:val="43C12917"/>
    <w:rsid w:val="44134CD1"/>
    <w:rsid w:val="45AD01E5"/>
    <w:rsid w:val="472B40E0"/>
    <w:rsid w:val="48F350D1"/>
    <w:rsid w:val="4931440D"/>
    <w:rsid w:val="4A3E05CE"/>
    <w:rsid w:val="4B4A023B"/>
    <w:rsid w:val="4B981E4E"/>
    <w:rsid w:val="4BD83AE2"/>
    <w:rsid w:val="4C084A91"/>
    <w:rsid w:val="4E1E02D7"/>
    <w:rsid w:val="4F204931"/>
    <w:rsid w:val="51C012A0"/>
    <w:rsid w:val="52805C2F"/>
    <w:rsid w:val="52ED493F"/>
    <w:rsid w:val="59176EB9"/>
    <w:rsid w:val="5B35685B"/>
    <w:rsid w:val="633A3BD0"/>
    <w:rsid w:val="64915201"/>
    <w:rsid w:val="649F5281"/>
    <w:rsid w:val="64FF1BD5"/>
    <w:rsid w:val="66FC3172"/>
    <w:rsid w:val="67484DA3"/>
    <w:rsid w:val="68CF0917"/>
    <w:rsid w:val="693A5856"/>
    <w:rsid w:val="6A2D5246"/>
    <w:rsid w:val="6A4C5F97"/>
    <w:rsid w:val="6DE4548A"/>
    <w:rsid w:val="716322C3"/>
    <w:rsid w:val="72AC5C06"/>
    <w:rsid w:val="73A82400"/>
    <w:rsid w:val="748F20DD"/>
    <w:rsid w:val="778154D2"/>
    <w:rsid w:val="77EFDD89"/>
    <w:rsid w:val="79020895"/>
    <w:rsid w:val="7A100FEA"/>
    <w:rsid w:val="7AF7D7BF"/>
    <w:rsid w:val="7B6C6499"/>
    <w:rsid w:val="7CED360A"/>
    <w:rsid w:val="7D194A45"/>
    <w:rsid w:val="7DAE2D99"/>
    <w:rsid w:val="7ECE503D"/>
    <w:rsid w:val="DEFFAB64"/>
    <w:rsid w:val="F51C3534"/>
    <w:rsid w:val="FFFB5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link w:val="13"/>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4"/>
    <w:qFormat/>
    <w:uiPriority w:val="9"/>
    <w:pPr>
      <w:keepNext/>
      <w:keepLines/>
      <w:spacing w:before="260" w:after="260" w:line="416" w:lineRule="atLeast"/>
      <w:outlineLvl w:val="1"/>
    </w:pPr>
    <w:rPr>
      <w:rFonts w:ascii="Cambria" w:hAnsi="Cambria"/>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annotation text"/>
    <w:basedOn w:val="1"/>
    <w:qFormat/>
    <w:uiPriority w:val="0"/>
    <w:pPr>
      <w:jc w:val="left"/>
    </w:pPr>
  </w:style>
  <w:style w:type="paragraph" w:styleId="6">
    <w:name w:val="Balloon Text"/>
    <w:basedOn w:val="1"/>
    <w:link w:val="15"/>
    <w:qFormat/>
    <w:uiPriority w:val="0"/>
    <w:pPr>
      <w:spacing w:line="240" w:lineRule="auto"/>
    </w:pPr>
    <w:rPr>
      <w:sz w:val="18"/>
      <w:szCs w:val="18"/>
    </w:rPr>
  </w:style>
  <w:style w:type="paragraph" w:styleId="7">
    <w:name w:val="footer"/>
    <w:basedOn w:val="1"/>
    <w:link w:val="16"/>
    <w:qFormat/>
    <w:uiPriority w:val="99"/>
    <w:pPr>
      <w:tabs>
        <w:tab w:val="center" w:pos="4153"/>
        <w:tab w:val="right" w:pos="8306"/>
      </w:tabs>
      <w:snapToGrid w:val="0"/>
      <w:spacing w:line="240" w:lineRule="atLeas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2">
    <w:name w:val="page number"/>
    <w:qFormat/>
    <w:uiPriority w:val="0"/>
  </w:style>
  <w:style w:type="character" w:customStyle="1" w:styleId="13">
    <w:name w:val="标题 1 Char"/>
    <w:link w:val="2"/>
    <w:qFormat/>
    <w:uiPriority w:val="9"/>
    <w:rPr>
      <w:rFonts w:ascii="Times New Roman" w:hAnsi="Times New Roman"/>
      <w:b/>
      <w:bCs/>
      <w:kern w:val="44"/>
      <w:sz w:val="44"/>
      <w:szCs w:val="44"/>
    </w:rPr>
  </w:style>
  <w:style w:type="character" w:customStyle="1" w:styleId="14">
    <w:name w:val="标题 2 Char"/>
    <w:link w:val="3"/>
    <w:qFormat/>
    <w:uiPriority w:val="9"/>
    <w:rPr>
      <w:rFonts w:ascii="Cambria" w:hAnsi="Cambria"/>
      <w:b/>
      <w:bCs/>
      <w:sz w:val="32"/>
      <w:szCs w:val="32"/>
    </w:rPr>
  </w:style>
  <w:style w:type="character" w:customStyle="1" w:styleId="15">
    <w:name w:val="批注框文本 Char"/>
    <w:link w:val="6"/>
    <w:qFormat/>
    <w:uiPriority w:val="0"/>
    <w:rPr>
      <w:sz w:val="18"/>
      <w:szCs w:val="18"/>
    </w:rPr>
  </w:style>
  <w:style w:type="character" w:customStyle="1" w:styleId="16">
    <w:name w:val="页脚 Char"/>
    <w:link w:val="7"/>
    <w:qFormat/>
    <w:uiPriority w:val="99"/>
    <w:rPr>
      <w:sz w:val="18"/>
      <w:szCs w:val="18"/>
    </w:rPr>
  </w:style>
  <w:style w:type="paragraph" w:customStyle="1" w:styleId="17">
    <w:name w:val="Char Char"/>
    <w:basedOn w:val="4"/>
    <w:qFormat/>
    <w:uiPriority w:val="0"/>
    <w:pPr>
      <w:adjustRightInd/>
      <w:spacing w:line="240" w:lineRule="auto"/>
      <w:jc w:val="both"/>
      <w:textAlignment w:val="auto"/>
    </w:pPr>
  </w:style>
  <w:style w:type="paragraph" w:styleId="18">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3897</Words>
  <Characters>4393</Characters>
  <Lines>34</Lines>
  <Paragraphs>9</Paragraphs>
  <TotalTime>0</TotalTime>
  <ScaleCrop>false</ScaleCrop>
  <LinksUpToDate>false</LinksUpToDate>
  <CharactersWithSpaces>4478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2024-02-24T01:39:00Z</dcterms:created>
  <dc:creator>朱春礼</dc:creator>
  <cp:lastModifiedBy>财务处</cp:lastModifiedBy>
  <cp:lastPrinted>2022-01-19T09:13:00Z</cp:lastPrinted>
  <dcterms:modified xsi:type="dcterms:W3CDTF">2025-03-04T10:03:25Z</dcterms:modified>
  <dc:title>附件1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21C7F622284E46DB9419FB09A0AE7583_13</vt:lpwstr>
  </property>
  <property fmtid="{D5CDD505-2E9C-101B-9397-08002B2CF9AE}" pid="4" name="KSOTemplateDocerSaveRecord">
    <vt:lpwstr>eyJoZGlkIjoiNTdjOWJjZGU1ZTc1ODVmMGE4YWFjMTVmNTYzNTlmODciLCJ1c2VySWQiOiIzNjE1NzQ3MTYifQ==</vt:lpwstr>
  </property>
</Properties>
</file>