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E557">
      <w:pPr>
        <w:pStyle w:val="2"/>
        <w:spacing w:line="540" w:lineRule="exact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天津市</w:t>
      </w:r>
      <w:r>
        <w:rPr>
          <w:rFonts w:hint="eastAsia"/>
          <w:b/>
          <w:sz w:val="30"/>
          <w:szCs w:val="30"/>
          <w:lang w:val="en-US" w:eastAsia="zh-CN"/>
        </w:rPr>
        <w:t>实验中学</w:t>
      </w:r>
      <w:r>
        <w:rPr>
          <w:rFonts w:hint="default" w:ascii="Times New Roman" w:hAnsi="Times New Roman" w:cs="Times New Roman"/>
          <w:b/>
          <w:sz w:val="30"/>
          <w:szCs w:val="30"/>
        </w:rPr>
        <w:t>2026年</w:t>
      </w:r>
      <w:r>
        <w:rPr>
          <w:b/>
          <w:sz w:val="30"/>
          <w:szCs w:val="30"/>
        </w:rPr>
        <w:t>公开招聘</w:t>
      </w:r>
      <w:r>
        <w:rPr>
          <w:rFonts w:hint="eastAsia"/>
          <w:b/>
          <w:sz w:val="30"/>
          <w:szCs w:val="30"/>
        </w:rPr>
        <w:t>考试须知</w:t>
      </w:r>
    </w:p>
    <w:p w14:paraId="4595B71D"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eastAsia="仿宋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按照《天津市南开中学、第一中学、耀华中学、新华中学、实验中学2026年公开招聘实施方案》工作安排，现将笔试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科目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、面试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程序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 xml:space="preserve">有关事项通知如下： </w:t>
      </w:r>
    </w:p>
    <w:p w14:paraId="249F19C5">
      <w:pPr>
        <w:widowControl/>
        <w:numPr>
          <w:ilvl w:val="0"/>
          <w:numId w:val="1"/>
        </w:numPr>
        <w:shd w:val="clear" w:color="auto"/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笔试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科目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：</w:t>
      </w:r>
    </w:p>
    <w:p w14:paraId="15EADBC6"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教师岗位笔试</w:t>
      </w:r>
      <w:r>
        <w:rPr>
          <w:rFonts w:hint="default" w:ascii="Times New Roman" w:hAnsi="Times New Roman" w:eastAsia="仿宋" w:cs="Times New Roman"/>
          <w:sz w:val="24"/>
          <w:szCs w:val="24"/>
        </w:rPr>
        <w:t>科目为专业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测试</w:t>
      </w:r>
      <w:r>
        <w:rPr>
          <w:rFonts w:hint="default" w:ascii="Times New Roman" w:hAnsi="Times New Roman" w:eastAsia="仿宋" w:cs="Times New Roman"/>
          <w:sz w:val="24"/>
          <w:szCs w:val="24"/>
        </w:rPr>
        <w:t>和综合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测试</w:t>
      </w:r>
      <w:r>
        <w:rPr>
          <w:rFonts w:hint="default" w:ascii="Times New Roman" w:hAnsi="Times New Roman" w:eastAsia="仿宋" w:cs="Times New Roman"/>
          <w:sz w:val="24"/>
          <w:szCs w:val="24"/>
        </w:rPr>
        <w:t>两科，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主要测评应聘人员学科教学专业能力和教育教学综合能力。两科总分均为百分制，笔试总成绩按专业与综合两科测试得分8:2的比例汇总得出，满分为100分（保留小数点后1位）。</w:t>
      </w:r>
    </w:p>
    <w:p w14:paraId="72A2C99B"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信息中心专技岗</w:t>
      </w:r>
      <w:r>
        <w:rPr>
          <w:rFonts w:hint="eastAsia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笔试科目为专业测试一科，主要测评应聘人员岗位所需的专业能力。满分为100分（保留小数点后1位）。</w:t>
      </w:r>
    </w:p>
    <w:p w14:paraId="16DEA49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面试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程序</w:t>
      </w:r>
      <w:r>
        <w:rPr>
          <w:rFonts w:hint="default" w:ascii="Times New Roman" w:hAnsi="Times New Roman" w:eastAsia="仿宋" w:cs="Times New Roman"/>
          <w:sz w:val="24"/>
          <w:szCs w:val="24"/>
        </w:rPr>
        <w:t>：</w:t>
      </w:r>
    </w:p>
    <w:p w14:paraId="7E857DB9">
      <w:pPr>
        <w:pStyle w:val="11"/>
        <w:widowControl/>
        <w:spacing w:line="360" w:lineRule="auto"/>
        <w:ind w:left="426" w:hanging="6" w:firstLineChars="0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学科教师岗位面试分两个阶段进行：</w:t>
      </w:r>
    </w:p>
    <w:p w14:paraId="24BDD930">
      <w:pPr>
        <w:pStyle w:val="11"/>
        <w:widowControl/>
        <w:spacing w:line="360" w:lineRule="auto"/>
        <w:ind w:left="426" w:hanging="6" w:firstLineChars="0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面试第一阶段：</w:t>
      </w:r>
    </w:p>
    <w:p w14:paraId="56BFA6B5">
      <w:pPr>
        <w:pStyle w:val="11"/>
        <w:widowControl/>
        <w:spacing w:line="360" w:lineRule="auto"/>
        <w:ind w:firstLine="0" w:firstLineChars="0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　 学科教师（不含体育教师）内容为模拟授课及现场答辩，主要测评应聘人员实际教育教学能力，考生须进行现场模拟授课并回答综合素质的相关问题，考官根据模拟授课及答题情况给出分数。满分为100分。</w:t>
      </w:r>
    </w:p>
    <w:p w14:paraId="7C42C465">
      <w:pPr>
        <w:pStyle w:val="11"/>
        <w:widowControl/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体育教师内容为技能展示及模拟授课，详细内容资格复审时另行通知。满分为100分。</w:t>
      </w:r>
    </w:p>
    <w:p w14:paraId="0EA24B98">
      <w:pPr>
        <w:pStyle w:val="11"/>
        <w:widowControl/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面试第一阶段分数由高到低排序，按岗位招聘人数1：3的比例确定进入第二阶段面试的人员。未参加第二阶段面试人员，面试第二阶段成绩记为0分。</w:t>
      </w:r>
    </w:p>
    <w:p w14:paraId="1D35D66D">
      <w:pPr>
        <w:pStyle w:val="11"/>
        <w:widowControl/>
        <w:spacing w:line="360" w:lineRule="auto"/>
        <w:ind w:left="426" w:hanging="6" w:firstLineChars="0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面试第二阶段：</w:t>
      </w:r>
      <w:bookmarkStart w:id="0" w:name="_GoBack"/>
      <w:bookmarkEnd w:id="0"/>
    </w:p>
    <w:p w14:paraId="60090986">
      <w:pPr>
        <w:pStyle w:val="11"/>
        <w:widowControl/>
        <w:spacing w:line="360" w:lineRule="auto"/>
        <w:ind w:firstLine="458" w:firstLineChars="191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内容为进班授课。</w:t>
      </w:r>
      <w:r>
        <w:rPr>
          <w:rFonts w:hint="default" w:ascii="Times New Roman" w:hAnsi="Times New Roman" w:eastAsia="仿宋" w:cs="Times New Roman"/>
          <w:sz w:val="24"/>
          <w:szCs w:val="24"/>
        </w:rPr>
        <w:t>进入本阶段面试的人员按照我校要求，事先准备授课内容，面向教学班级现场教学，由考官根据教学实际情况给出分数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满分100分</w:t>
      </w:r>
      <w:r>
        <w:rPr>
          <w:rFonts w:hint="default" w:ascii="Times New Roman" w:hAnsi="Times New Roman" w:eastAsia="仿宋" w:cs="Times New Roman"/>
          <w:sz w:val="24"/>
          <w:szCs w:val="24"/>
        </w:rPr>
        <w:t>。</w:t>
      </w:r>
    </w:p>
    <w:p w14:paraId="3CD7FB12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学科教师岗位面试两个阶段成绩按5:5的比例进行加权计算面试成绩。面试成绩合格线为60分（保留小数点后1位）。考生须达到面试合格线，方可进入招聘下一环节。</w:t>
      </w:r>
    </w:p>
    <w:p w14:paraId="1AA00B48">
      <w:pPr>
        <w:pStyle w:val="11"/>
        <w:widowControl/>
        <w:spacing w:line="360" w:lineRule="auto"/>
        <w:ind w:firstLine="458" w:firstLineChars="191"/>
        <w:jc w:val="lef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信息中心专技岗面试形式为结构化面谈及实操考察，主要测评应聘人员的语言表达能力、专业能力、职业素养、应急应变能力、实际操作能力等。</w:t>
      </w:r>
      <w:r>
        <w:rPr>
          <w:rFonts w:hint="default" w:ascii="Times New Roman" w:hAnsi="Times New Roman" w:eastAsia="仿宋" w:cs="Times New Roman"/>
          <w:sz w:val="24"/>
          <w:szCs w:val="24"/>
        </w:rPr>
        <w:t>由考官根据实际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表现</w:t>
      </w:r>
      <w:r>
        <w:rPr>
          <w:rFonts w:hint="default" w:ascii="Times New Roman" w:hAnsi="Times New Roman" w:eastAsia="仿宋" w:cs="Times New Roman"/>
          <w:sz w:val="24"/>
          <w:szCs w:val="24"/>
        </w:rPr>
        <w:t>给出分数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满分100分</w:t>
      </w:r>
      <w:r>
        <w:rPr>
          <w:rFonts w:hint="default" w:ascii="Times New Roman" w:hAnsi="Times New Roman" w:eastAsia="仿宋" w:cs="Times New Roman"/>
          <w:sz w:val="24"/>
          <w:szCs w:val="24"/>
        </w:rPr>
        <w:t>。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面试成绩合格线为60分（保留小数点后1位）。考生须达到面试合格线，方可进入招聘下一环节。</w:t>
      </w:r>
    </w:p>
    <w:p w14:paraId="09624244">
      <w:pPr>
        <w:widowControl/>
        <w:shd w:val="clear" w:color="auto" w:fill="FFFFFF"/>
        <w:spacing w:line="360" w:lineRule="auto"/>
        <w:ind w:right="300"/>
        <w:jc w:val="right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天津市实验中学</w:t>
      </w:r>
    </w:p>
    <w:p w14:paraId="43F352DB">
      <w:pPr>
        <w:widowControl/>
        <w:shd w:val="clear" w:color="auto" w:fill="FFFFFF"/>
        <w:spacing w:line="360" w:lineRule="auto"/>
        <w:ind w:right="300"/>
        <w:jc w:val="right"/>
        <w:rPr>
          <w:rFonts w:hint="default" w:ascii="Times New Roman" w:hAnsi="Times New Roman" w:eastAsia="仿宋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2025年12月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97C0E">
    <w:pPr>
      <w:pStyle w:val="4"/>
      <w:jc w:val="center"/>
    </w:pPr>
    <w:r>
      <w:rPr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PAGE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NUMPAGES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230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1EFDB"/>
    <w:multiLevelType w:val="singleLevel"/>
    <w:tmpl w:val="63A1EF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hyphenationZone w:val="360"/>
  <w:drawingGridHorizontalSpacing w:val="210"/>
  <w:drawingGridVerticalSpacing w:val="156"/>
  <w:displayHorizontalDrawingGridEvery w:val="2"/>
  <w:displayVerticalDrawingGridEvery w:val="2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NDQ4NDZlMzUxZTcyODFiZjlkYjgyYzhjZDA4YjgifQ=="/>
  </w:docVars>
  <w:rsids>
    <w:rsidRoot w:val="00AB48DF"/>
    <w:rsid w:val="00033FDB"/>
    <w:rsid w:val="000400B2"/>
    <w:rsid w:val="00044A24"/>
    <w:rsid w:val="00051E80"/>
    <w:rsid w:val="00080162"/>
    <w:rsid w:val="00090529"/>
    <w:rsid w:val="0009383A"/>
    <w:rsid w:val="000A6ED5"/>
    <w:rsid w:val="000C09D1"/>
    <w:rsid w:val="00113A00"/>
    <w:rsid w:val="00122D07"/>
    <w:rsid w:val="001336D8"/>
    <w:rsid w:val="001449B5"/>
    <w:rsid w:val="00144A7E"/>
    <w:rsid w:val="00174D50"/>
    <w:rsid w:val="001A5375"/>
    <w:rsid w:val="001B5890"/>
    <w:rsid w:val="001C726E"/>
    <w:rsid w:val="001D23B8"/>
    <w:rsid w:val="001E0336"/>
    <w:rsid w:val="001F0018"/>
    <w:rsid w:val="0020515C"/>
    <w:rsid w:val="00223209"/>
    <w:rsid w:val="00230A33"/>
    <w:rsid w:val="00243A06"/>
    <w:rsid w:val="00253D84"/>
    <w:rsid w:val="00263BC3"/>
    <w:rsid w:val="00264D35"/>
    <w:rsid w:val="00272CD6"/>
    <w:rsid w:val="00273628"/>
    <w:rsid w:val="002745A4"/>
    <w:rsid w:val="00276F15"/>
    <w:rsid w:val="00277602"/>
    <w:rsid w:val="00282749"/>
    <w:rsid w:val="00282E12"/>
    <w:rsid w:val="00286E83"/>
    <w:rsid w:val="002A565C"/>
    <w:rsid w:val="002C01E3"/>
    <w:rsid w:val="002D01E9"/>
    <w:rsid w:val="002D4E64"/>
    <w:rsid w:val="002D5741"/>
    <w:rsid w:val="00302A51"/>
    <w:rsid w:val="0030365B"/>
    <w:rsid w:val="00323602"/>
    <w:rsid w:val="00323E23"/>
    <w:rsid w:val="00340102"/>
    <w:rsid w:val="00361A5D"/>
    <w:rsid w:val="00367010"/>
    <w:rsid w:val="0037243A"/>
    <w:rsid w:val="003772DF"/>
    <w:rsid w:val="003A4562"/>
    <w:rsid w:val="003D559D"/>
    <w:rsid w:val="003E2E59"/>
    <w:rsid w:val="003F05AD"/>
    <w:rsid w:val="003F6ED5"/>
    <w:rsid w:val="004167F7"/>
    <w:rsid w:val="00431A1B"/>
    <w:rsid w:val="004447B4"/>
    <w:rsid w:val="004548C5"/>
    <w:rsid w:val="00484F2D"/>
    <w:rsid w:val="004A06FC"/>
    <w:rsid w:val="004C49C4"/>
    <w:rsid w:val="004F55F1"/>
    <w:rsid w:val="004F6C6E"/>
    <w:rsid w:val="005156B0"/>
    <w:rsid w:val="00525D27"/>
    <w:rsid w:val="005305D1"/>
    <w:rsid w:val="005310BC"/>
    <w:rsid w:val="00534C37"/>
    <w:rsid w:val="00536A1C"/>
    <w:rsid w:val="00541840"/>
    <w:rsid w:val="00554C26"/>
    <w:rsid w:val="005614E5"/>
    <w:rsid w:val="00563815"/>
    <w:rsid w:val="005955E0"/>
    <w:rsid w:val="005E346D"/>
    <w:rsid w:val="005E4651"/>
    <w:rsid w:val="005E6F6E"/>
    <w:rsid w:val="00617629"/>
    <w:rsid w:val="0063749B"/>
    <w:rsid w:val="00642DD5"/>
    <w:rsid w:val="00646C6B"/>
    <w:rsid w:val="00653111"/>
    <w:rsid w:val="006714C8"/>
    <w:rsid w:val="006801C9"/>
    <w:rsid w:val="00682806"/>
    <w:rsid w:val="006854E9"/>
    <w:rsid w:val="006D6D47"/>
    <w:rsid w:val="00700D02"/>
    <w:rsid w:val="007150C9"/>
    <w:rsid w:val="007157AC"/>
    <w:rsid w:val="00722E5B"/>
    <w:rsid w:val="00734800"/>
    <w:rsid w:val="00734BB8"/>
    <w:rsid w:val="00740EFB"/>
    <w:rsid w:val="00766153"/>
    <w:rsid w:val="007704D3"/>
    <w:rsid w:val="007819FD"/>
    <w:rsid w:val="00795422"/>
    <w:rsid w:val="0079560E"/>
    <w:rsid w:val="007D74D8"/>
    <w:rsid w:val="007E1040"/>
    <w:rsid w:val="00816DD7"/>
    <w:rsid w:val="0083107D"/>
    <w:rsid w:val="00831E49"/>
    <w:rsid w:val="008557B2"/>
    <w:rsid w:val="0089183F"/>
    <w:rsid w:val="008A2F72"/>
    <w:rsid w:val="008A33A6"/>
    <w:rsid w:val="008C2D9F"/>
    <w:rsid w:val="00922BC8"/>
    <w:rsid w:val="009439D9"/>
    <w:rsid w:val="009642C3"/>
    <w:rsid w:val="0096705D"/>
    <w:rsid w:val="00971C99"/>
    <w:rsid w:val="00985067"/>
    <w:rsid w:val="00990AA1"/>
    <w:rsid w:val="0099100E"/>
    <w:rsid w:val="009A0E10"/>
    <w:rsid w:val="009A3DE9"/>
    <w:rsid w:val="009C1693"/>
    <w:rsid w:val="009D4999"/>
    <w:rsid w:val="009F4BBE"/>
    <w:rsid w:val="00A1703D"/>
    <w:rsid w:val="00A305C0"/>
    <w:rsid w:val="00A353C0"/>
    <w:rsid w:val="00A36373"/>
    <w:rsid w:val="00A369C3"/>
    <w:rsid w:val="00A43D2A"/>
    <w:rsid w:val="00A5492E"/>
    <w:rsid w:val="00A60136"/>
    <w:rsid w:val="00A65334"/>
    <w:rsid w:val="00A7025E"/>
    <w:rsid w:val="00A80E59"/>
    <w:rsid w:val="00AB2A6C"/>
    <w:rsid w:val="00AB48DF"/>
    <w:rsid w:val="00AB6ECA"/>
    <w:rsid w:val="00AC16A4"/>
    <w:rsid w:val="00AD5A2D"/>
    <w:rsid w:val="00AE76A9"/>
    <w:rsid w:val="00AF3933"/>
    <w:rsid w:val="00B14580"/>
    <w:rsid w:val="00B34433"/>
    <w:rsid w:val="00B35493"/>
    <w:rsid w:val="00B7282E"/>
    <w:rsid w:val="00B85148"/>
    <w:rsid w:val="00B90495"/>
    <w:rsid w:val="00B97A6E"/>
    <w:rsid w:val="00BB19D9"/>
    <w:rsid w:val="00BB59C7"/>
    <w:rsid w:val="00BB5BD5"/>
    <w:rsid w:val="00BE321C"/>
    <w:rsid w:val="00C04BE3"/>
    <w:rsid w:val="00C04C06"/>
    <w:rsid w:val="00C05D5E"/>
    <w:rsid w:val="00C26E3C"/>
    <w:rsid w:val="00C41F0E"/>
    <w:rsid w:val="00C9305D"/>
    <w:rsid w:val="00CD1005"/>
    <w:rsid w:val="00D001F2"/>
    <w:rsid w:val="00D03094"/>
    <w:rsid w:val="00D04308"/>
    <w:rsid w:val="00D13BC9"/>
    <w:rsid w:val="00D1625D"/>
    <w:rsid w:val="00D21B76"/>
    <w:rsid w:val="00D235BC"/>
    <w:rsid w:val="00D337DC"/>
    <w:rsid w:val="00D46A27"/>
    <w:rsid w:val="00D521F4"/>
    <w:rsid w:val="00D6235D"/>
    <w:rsid w:val="00D87D24"/>
    <w:rsid w:val="00D9300A"/>
    <w:rsid w:val="00DD2B4C"/>
    <w:rsid w:val="00DE06C2"/>
    <w:rsid w:val="00DF6808"/>
    <w:rsid w:val="00E50914"/>
    <w:rsid w:val="00E50D69"/>
    <w:rsid w:val="00E91F3B"/>
    <w:rsid w:val="00EC443B"/>
    <w:rsid w:val="00EE0D4E"/>
    <w:rsid w:val="00EF44F6"/>
    <w:rsid w:val="00F43DD2"/>
    <w:rsid w:val="00F50C18"/>
    <w:rsid w:val="00F55809"/>
    <w:rsid w:val="00F928F3"/>
    <w:rsid w:val="00FA4DD0"/>
    <w:rsid w:val="00FB3409"/>
    <w:rsid w:val="00FC080F"/>
    <w:rsid w:val="00FD24E4"/>
    <w:rsid w:val="00FD4146"/>
    <w:rsid w:val="00FF7CF0"/>
    <w:rsid w:val="020A1EF9"/>
    <w:rsid w:val="0D21205D"/>
    <w:rsid w:val="0FDF78B6"/>
    <w:rsid w:val="1A871F15"/>
    <w:rsid w:val="240253A0"/>
    <w:rsid w:val="24A67FD0"/>
    <w:rsid w:val="24DF431D"/>
    <w:rsid w:val="2953641F"/>
    <w:rsid w:val="2BD51A91"/>
    <w:rsid w:val="2DF36568"/>
    <w:rsid w:val="320A1F29"/>
    <w:rsid w:val="332D69C1"/>
    <w:rsid w:val="35074D96"/>
    <w:rsid w:val="37841E99"/>
    <w:rsid w:val="3AC84793"/>
    <w:rsid w:val="3F93711E"/>
    <w:rsid w:val="429837EB"/>
    <w:rsid w:val="4E9F3D3F"/>
    <w:rsid w:val="532F4F57"/>
    <w:rsid w:val="54CD4A28"/>
    <w:rsid w:val="54F92184"/>
    <w:rsid w:val="5B680669"/>
    <w:rsid w:val="5B816302"/>
    <w:rsid w:val="608100F7"/>
    <w:rsid w:val="614C4D2B"/>
    <w:rsid w:val="62D5598E"/>
    <w:rsid w:val="697136CF"/>
    <w:rsid w:val="6AEB755E"/>
    <w:rsid w:val="72F22FA3"/>
    <w:rsid w:val="73D75D22"/>
    <w:rsid w:val="7E9B3FC3"/>
    <w:rsid w:val="97EE3EF9"/>
    <w:rsid w:val="B73F38BE"/>
    <w:rsid w:val="BEEFF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Internet 链接"/>
    <w:qFormat/>
    <w:uiPriority w:val="0"/>
    <w:rPr>
      <w:color w:val="000000"/>
      <w:u w:val="none"/>
    </w:rPr>
  </w:style>
  <w:style w:type="paragraph" w:customStyle="1" w:styleId="10">
    <w:name w:val="_Style 9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776</Words>
  <Characters>804</Characters>
  <Lines>4</Lines>
  <Paragraphs>1</Paragraphs>
  <TotalTime>5</TotalTime>
  <ScaleCrop>false</ScaleCrop>
  <LinksUpToDate>false</LinksUpToDate>
  <CharactersWithSpaces>807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2024-11-25T09:49:00Z</dcterms:created>
  <dc:creator>雨林木风</dc:creator>
  <cp:lastModifiedBy>霞光满天</cp:lastModifiedBy>
  <cp:lastPrinted>2025-12-09T18:42:00Z</cp:lastPrinted>
  <dcterms:modified xsi:type="dcterms:W3CDTF">2025-12-10T10:24:28Z</dcterms:modified>
  <dc:title>天津市第一中学2013年公开招聘实施方案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F5132FD864874BC984CEA6969AA55A32_13</vt:lpwstr>
  </property>
  <property fmtid="{D5CDD505-2E9C-101B-9397-08002B2CF9AE}" pid="3" name="KSOProductBuildVer">
    <vt:lpwstr>2052-12.1.0.19302</vt:lpwstr>
  </property>
  <property fmtid="{D5CDD505-2E9C-101B-9397-08002B2CF9AE}" pid="4" name="commondata">
    <vt:lpwstr>commondata</vt:lpwstr>
  </property>
  <property fmtid="{D5CDD505-2E9C-101B-9397-08002B2CF9AE}" pid="5" name="KSOTemplateDocerSaveRecord">
    <vt:lpwstr>eyJoZGlkIjoiOGU2ZjM0MzIyMWJhYmM4YThkOWI3MDg2YjRkNGQ0ZWEiLCJ1c2VySWQiOiI3NzIyNTkwMTMifQ==</vt:lpwstr>
  </property>
</Properties>
</file>