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5F" w:rsidRDefault="00384D5F" w:rsidP="009B2BF0">
      <w:pPr>
        <w:spacing w:line="560" w:lineRule="exact"/>
        <w:jc w:val="center"/>
        <w:rPr>
          <w:rFonts w:ascii="方正小标宋简体" w:eastAsia="方正小标宋简体"/>
          <w:sz w:val="44"/>
          <w:szCs w:val="44"/>
        </w:rPr>
      </w:pPr>
    </w:p>
    <w:p w:rsidR="00384D5F" w:rsidRDefault="00384D5F" w:rsidP="009B2BF0">
      <w:pPr>
        <w:spacing w:line="560" w:lineRule="exact"/>
        <w:jc w:val="center"/>
        <w:rPr>
          <w:rFonts w:ascii="方正小标宋简体" w:eastAsia="方正小标宋简体"/>
          <w:sz w:val="44"/>
          <w:szCs w:val="44"/>
        </w:rPr>
      </w:pPr>
    </w:p>
    <w:p w:rsidR="00384D5F" w:rsidRDefault="00384D5F" w:rsidP="009B2BF0">
      <w:pPr>
        <w:spacing w:line="560" w:lineRule="exact"/>
        <w:jc w:val="center"/>
        <w:rPr>
          <w:rFonts w:ascii="方正小标宋简体" w:eastAsia="方正小标宋简体"/>
          <w:sz w:val="44"/>
          <w:szCs w:val="44"/>
        </w:rPr>
      </w:pPr>
    </w:p>
    <w:p w:rsidR="00673C37" w:rsidRDefault="00673C37" w:rsidP="009B2BF0">
      <w:pPr>
        <w:spacing w:line="560" w:lineRule="exact"/>
        <w:jc w:val="center"/>
        <w:rPr>
          <w:rFonts w:ascii="方正小标宋简体" w:eastAsia="方正小标宋简体"/>
          <w:sz w:val="44"/>
          <w:szCs w:val="44"/>
        </w:rPr>
      </w:pPr>
    </w:p>
    <w:p w:rsidR="00D377DC" w:rsidRDefault="00D377DC" w:rsidP="009B2BF0">
      <w:pPr>
        <w:spacing w:line="560" w:lineRule="exact"/>
        <w:jc w:val="center"/>
        <w:rPr>
          <w:rFonts w:ascii="方正小标宋简体" w:eastAsia="方正小标宋简体"/>
          <w:sz w:val="44"/>
          <w:szCs w:val="44"/>
        </w:rPr>
      </w:pPr>
    </w:p>
    <w:p w:rsidR="00AA258F" w:rsidRDefault="00454078" w:rsidP="009B2BF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天津市</w:t>
      </w:r>
      <w:r w:rsidR="00384D5F">
        <w:rPr>
          <w:rFonts w:ascii="方正小标宋简体" w:eastAsia="方正小标宋简体" w:hint="eastAsia"/>
          <w:sz w:val="44"/>
          <w:szCs w:val="44"/>
        </w:rPr>
        <w:t>小区配套幼儿园</w:t>
      </w:r>
      <w:r w:rsidR="00457777">
        <w:rPr>
          <w:rFonts w:ascii="方正小标宋简体" w:eastAsia="方正小标宋简体" w:hint="eastAsia"/>
          <w:sz w:val="44"/>
          <w:szCs w:val="44"/>
        </w:rPr>
        <w:t>规划</w:t>
      </w:r>
      <w:bookmarkStart w:id="0" w:name="_GoBack"/>
      <w:bookmarkEnd w:id="0"/>
      <w:r w:rsidR="00384D5F">
        <w:rPr>
          <w:rFonts w:ascii="方正小标宋简体" w:eastAsia="方正小标宋简体" w:hint="eastAsia"/>
          <w:sz w:val="44"/>
          <w:szCs w:val="44"/>
        </w:rPr>
        <w:t>建设管理办法</w:t>
      </w:r>
    </w:p>
    <w:p w:rsidR="00384D5F" w:rsidRPr="00971FCE" w:rsidRDefault="00384D5F" w:rsidP="009B2BF0">
      <w:pPr>
        <w:spacing w:line="560" w:lineRule="exact"/>
        <w:jc w:val="center"/>
        <w:rPr>
          <w:rFonts w:ascii="仿宋_GB2312" w:eastAsia="仿宋_GB2312" w:hAnsi="楷体"/>
          <w:sz w:val="32"/>
          <w:szCs w:val="32"/>
        </w:rPr>
      </w:pPr>
      <w:r w:rsidRPr="00971FCE">
        <w:rPr>
          <w:rFonts w:ascii="仿宋_GB2312" w:eastAsia="仿宋_GB2312" w:hAnsi="楷体" w:hint="eastAsia"/>
          <w:sz w:val="32"/>
          <w:szCs w:val="32"/>
        </w:rPr>
        <w:t>（</w:t>
      </w:r>
      <w:r w:rsidR="00C45426" w:rsidRPr="00971FCE">
        <w:rPr>
          <w:rFonts w:ascii="仿宋_GB2312" w:eastAsia="仿宋_GB2312" w:hAnsi="楷体" w:hint="eastAsia"/>
          <w:sz w:val="32"/>
          <w:szCs w:val="32"/>
        </w:rPr>
        <w:t>征求意见</w:t>
      </w:r>
      <w:r w:rsidRPr="00971FCE">
        <w:rPr>
          <w:rFonts w:ascii="仿宋_GB2312" w:eastAsia="仿宋_GB2312" w:hAnsi="楷体" w:hint="eastAsia"/>
          <w:sz w:val="32"/>
          <w:szCs w:val="32"/>
        </w:rPr>
        <w:t>稿）</w:t>
      </w:r>
    </w:p>
    <w:p w:rsidR="00401A91" w:rsidRDefault="00401A91" w:rsidP="009B2BF0">
      <w:pPr>
        <w:spacing w:line="560" w:lineRule="exact"/>
        <w:jc w:val="center"/>
        <w:rPr>
          <w:rFonts w:ascii="黑体" w:eastAsia="黑体" w:hAnsi="黑体"/>
          <w:sz w:val="32"/>
          <w:szCs w:val="32"/>
        </w:rPr>
      </w:pPr>
    </w:p>
    <w:p w:rsidR="00384D5F" w:rsidRPr="00401A91" w:rsidRDefault="00401A91" w:rsidP="009B2BF0">
      <w:pPr>
        <w:pStyle w:val="a5"/>
        <w:numPr>
          <w:ilvl w:val="0"/>
          <w:numId w:val="1"/>
        </w:numPr>
        <w:spacing w:line="560" w:lineRule="exact"/>
        <w:ind w:firstLineChars="0"/>
        <w:jc w:val="center"/>
        <w:rPr>
          <w:rFonts w:ascii="黑体" w:eastAsia="黑体" w:hAnsi="黑体"/>
          <w:sz w:val="32"/>
          <w:szCs w:val="32"/>
        </w:rPr>
      </w:pPr>
      <w:r w:rsidRPr="00401A91">
        <w:rPr>
          <w:rFonts w:ascii="黑体" w:eastAsia="黑体" w:hAnsi="黑体" w:hint="eastAsia"/>
          <w:sz w:val="32"/>
          <w:szCs w:val="32"/>
        </w:rPr>
        <w:t>总 则</w:t>
      </w:r>
    </w:p>
    <w:p w:rsidR="00401A91" w:rsidRPr="00401A91" w:rsidRDefault="00401A91" w:rsidP="009B2BF0">
      <w:pPr>
        <w:pStyle w:val="a5"/>
        <w:spacing w:line="560" w:lineRule="exact"/>
        <w:ind w:left="1155" w:firstLineChars="0" w:firstLine="0"/>
        <w:rPr>
          <w:rFonts w:ascii="黑体" w:eastAsia="黑体" w:hAnsi="黑体"/>
          <w:sz w:val="32"/>
          <w:szCs w:val="32"/>
        </w:rPr>
      </w:pPr>
    </w:p>
    <w:p w:rsidR="00384D5F" w:rsidRDefault="00C33443" w:rsidP="009B2BF0">
      <w:pPr>
        <w:spacing w:line="560" w:lineRule="exact"/>
        <w:ind w:firstLineChars="200" w:firstLine="640"/>
        <w:rPr>
          <w:rFonts w:ascii="Times New Roman" w:eastAsia="仿宋_GB2312" w:hAnsi="Times New Roman" w:cs="Times New Roman"/>
          <w:color w:val="000000"/>
          <w:sz w:val="32"/>
          <w:szCs w:val="32"/>
        </w:rPr>
      </w:pPr>
      <w:r>
        <w:rPr>
          <w:rFonts w:ascii="仿宋_GB2312" w:eastAsia="仿宋_GB2312" w:hAnsi="楷体" w:hint="eastAsia"/>
          <w:sz w:val="32"/>
          <w:szCs w:val="32"/>
        </w:rPr>
        <w:t xml:space="preserve">第一条  </w:t>
      </w:r>
      <w:r w:rsidR="002A36F7">
        <w:rPr>
          <w:rFonts w:ascii="仿宋_GB2312" w:eastAsia="仿宋_GB2312" w:hAnsi="楷体" w:hint="eastAsia"/>
          <w:sz w:val="32"/>
          <w:szCs w:val="32"/>
        </w:rPr>
        <w:t>为贯彻落实《中共中央 国务院关于学前教育深化改革规范发展的若干意见》</w:t>
      </w:r>
      <w:r w:rsidR="00840206" w:rsidRPr="00517D06">
        <w:rPr>
          <w:rFonts w:ascii="Times New Roman" w:eastAsia="仿宋_GB2312" w:hAnsi="Times New Roman" w:cs="Times New Roman" w:hint="eastAsia"/>
          <w:color w:val="000000"/>
          <w:sz w:val="32"/>
          <w:szCs w:val="32"/>
        </w:rPr>
        <w:t>（</w:t>
      </w:r>
      <w:r w:rsidR="00840206">
        <w:rPr>
          <w:rFonts w:ascii="Times New Roman" w:eastAsia="仿宋_GB2312" w:hAnsi="Times New Roman" w:cs="Times New Roman" w:hint="eastAsia"/>
          <w:color w:val="000000"/>
          <w:sz w:val="32"/>
          <w:szCs w:val="32"/>
        </w:rPr>
        <w:t>中发</w:t>
      </w:r>
      <w:r w:rsidR="00840206" w:rsidRPr="00517D06">
        <w:rPr>
          <w:rFonts w:ascii="宋体" w:eastAsia="宋体" w:hAnsi="宋体" w:cs="宋体" w:hint="eastAsia"/>
          <w:color w:val="000000"/>
          <w:sz w:val="32"/>
          <w:szCs w:val="32"/>
        </w:rPr>
        <w:t>﹝</w:t>
      </w:r>
      <w:r w:rsidR="00840206" w:rsidRPr="00517D06">
        <w:rPr>
          <w:rFonts w:ascii="Times New Roman" w:eastAsia="仿宋_GB2312" w:hAnsi="Times New Roman" w:cs="Times New Roman"/>
          <w:color w:val="000000"/>
          <w:sz w:val="32"/>
          <w:szCs w:val="32"/>
        </w:rPr>
        <w:t>201</w:t>
      </w:r>
      <w:r w:rsidR="00840206">
        <w:rPr>
          <w:rFonts w:ascii="Times New Roman" w:eastAsia="仿宋_GB2312" w:hAnsi="Times New Roman" w:cs="Times New Roman" w:hint="eastAsia"/>
          <w:color w:val="000000"/>
          <w:sz w:val="32"/>
          <w:szCs w:val="32"/>
        </w:rPr>
        <w:t>8</w:t>
      </w:r>
      <w:r w:rsidR="00840206" w:rsidRPr="00517D06">
        <w:rPr>
          <w:rFonts w:ascii="宋体" w:eastAsia="宋体" w:hAnsi="宋体" w:cs="宋体" w:hint="eastAsia"/>
          <w:color w:val="000000"/>
          <w:sz w:val="32"/>
          <w:szCs w:val="32"/>
        </w:rPr>
        <w:t>﹞</w:t>
      </w:r>
      <w:r w:rsidR="00840206">
        <w:rPr>
          <w:rFonts w:ascii="Times New Roman" w:eastAsia="仿宋_GB2312" w:hAnsi="Times New Roman" w:cs="Times New Roman" w:hint="eastAsia"/>
          <w:color w:val="000000"/>
          <w:sz w:val="32"/>
          <w:szCs w:val="32"/>
        </w:rPr>
        <w:t>39</w:t>
      </w:r>
      <w:r w:rsidR="00840206" w:rsidRPr="00517D06">
        <w:rPr>
          <w:rFonts w:ascii="Times New Roman" w:eastAsia="仿宋_GB2312" w:hAnsi="Times New Roman" w:cs="Times New Roman" w:hint="eastAsia"/>
          <w:color w:val="000000"/>
          <w:sz w:val="32"/>
          <w:szCs w:val="32"/>
        </w:rPr>
        <w:t>号）</w:t>
      </w:r>
      <w:r w:rsidR="006468DF">
        <w:rPr>
          <w:rFonts w:ascii="Times New Roman" w:eastAsia="仿宋_GB2312" w:hAnsi="Times New Roman" w:cs="Times New Roman" w:hint="eastAsia"/>
          <w:color w:val="000000"/>
          <w:sz w:val="32"/>
          <w:szCs w:val="32"/>
        </w:rPr>
        <w:t>，</w:t>
      </w:r>
      <w:r w:rsidR="00E71764">
        <w:rPr>
          <w:rFonts w:ascii="Times New Roman" w:eastAsia="仿宋_GB2312" w:hAnsi="Times New Roman" w:cs="Times New Roman" w:hint="eastAsia"/>
          <w:color w:val="000000"/>
          <w:sz w:val="32"/>
          <w:szCs w:val="32"/>
        </w:rPr>
        <w:t>推进我市学前教育</w:t>
      </w:r>
      <w:proofErr w:type="gramStart"/>
      <w:r w:rsidR="00E71764">
        <w:rPr>
          <w:rFonts w:ascii="Times New Roman" w:eastAsia="仿宋_GB2312" w:hAnsi="Times New Roman" w:cs="Times New Roman" w:hint="eastAsia"/>
          <w:color w:val="000000"/>
          <w:sz w:val="32"/>
          <w:szCs w:val="32"/>
        </w:rPr>
        <w:t>普及普</w:t>
      </w:r>
      <w:proofErr w:type="gramEnd"/>
      <w:r w:rsidR="00E71764">
        <w:rPr>
          <w:rFonts w:ascii="Times New Roman" w:eastAsia="仿宋_GB2312" w:hAnsi="Times New Roman" w:cs="Times New Roman" w:hint="eastAsia"/>
          <w:color w:val="000000"/>
          <w:sz w:val="32"/>
          <w:szCs w:val="32"/>
        </w:rPr>
        <w:t>惠安全优质发展，拓宽途径扩大资源供给，进一步规范小区配套幼儿园建设、管理和使用</w:t>
      </w:r>
      <w:r w:rsidR="00475AFA">
        <w:rPr>
          <w:rFonts w:ascii="Times New Roman" w:eastAsia="仿宋_GB2312" w:hAnsi="Times New Roman" w:cs="Times New Roman" w:hint="eastAsia"/>
          <w:color w:val="000000"/>
          <w:sz w:val="32"/>
          <w:szCs w:val="32"/>
        </w:rPr>
        <w:t>，</w:t>
      </w:r>
      <w:r w:rsidR="006F6341">
        <w:rPr>
          <w:rFonts w:ascii="Times New Roman" w:eastAsia="仿宋_GB2312" w:hAnsi="Times New Roman" w:cs="Times New Roman" w:hint="eastAsia"/>
          <w:color w:val="000000"/>
          <w:sz w:val="32"/>
          <w:szCs w:val="32"/>
        </w:rPr>
        <w:t>根据我市实际，</w:t>
      </w:r>
      <w:r w:rsidR="00475AFA">
        <w:rPr>
          <w:rFonts w:ascii="Times New Roman" w:eastAsia="仿宋_GB2312" w:hAnsi="Times New Roman" w:cs="Times New Roman" w:hint="eastAsia"/>
          <w:color w:val="000000"/>
          <w:sz w:val="32"/>
          <w:szCs w:val="32"/>
        </w:rPr>
        <w:t>制定本办法。</w:t>
      </w:r>
    </w:p>
    <w:p w:rsidR="00987B80" w:rsidRDefault="00325112"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 xml:space="preserve">第二条  </w:t>
      </w:r>
      <w:r w:rsidR="00987B67">
        <w:rPr>
          <w:rFonts w:ascii="仿宋_GB2312" w:eastAsia="仿宋_GB2312" w:hAnsi="楷体" w:hint="eastAsia"/>
          <w:sz w:val="32"/>
          <w:szCs w:val="32"/>
        </w:rPr>
        <w:t>本办法</w:t>
      </w:r>
      <w:r w:rsidR="00087035">
        <w:rPr>
          <w:rFonts w:ascii="仿宋_GB2312" w:eastAsia="仿宋_GB2312" w:hAnsi="楷体" w:hint="eastAsia"/>
          <w:sz w:val="32"/>
          <w:szCs w:val="32"/>
        </w:rPr>
        <w:t>适用于</w:t>
      </w:r>
      <w:r w:rsidR="00B6046B">
        <w:rPr>
          <w:rFonts w:ascii="仿宋_GB2312" w:eastAsia="仿宋_GB2312" w:hAnsi="楷体" w:hint="eastAsia"/>
          <w:sz w:val="32"/>
          <w:szCs w:val="32"/>
        </w:rPr>
        <w:t>天津市</w:t>
      </w:r>
      <w:r w:rsidR="00E93F75">
        <w:rPr>
          <w:rFonts w:ascii="仿宋_GB2312" w:eastAsia="仿宋_GB2312" w:hAnsi="楷体" w:hint="eastAsia"/>
          <w:sz w:val="32"/>
          <w:szCs w:val="32"/>
        </w:rPr>
        <w:t>行政区域内新建小区</w:t>
      </w:r>
      <w:r w:rsidR="00401A91">
        <w:rPr>
          <w:rFonts w:ascii="仿宋_GB2312" w:eastAsia="仿宋_GB2312" w:hAnsi="楷体" w:hint="eastAsia"/>
          <w:sz w:val="32"/>
          <w:szCs w:val="32"/>
        </w:rPr>
        <w:t>配套</w:t>
      </w:r>
      <w:r w:rsidR="00E93F75">
        <w:rPr>
          <w:rFonts w:ascii="仿宋_GB2312" w:eastAsia="仿宋_GB2312" w:hAnsi="楷体" w:hint="eastAsia"/>
          <w:sz w:val="32"/>
          <w:szCs w:val="32"/>
        </w:rPr>
        <w:t>幼儿园</w:t>
      </w:r>
      <w:r w:rsidR="00D95762">
        <w:rPr>
          <w:rFonts w:ascii="仿宋_GB2312" w:eastAsia="仿宋_GB2312" w:hAnsi="楷体" w:hint="eastAsia"/>
          <w:sz w:val="32"/>
          <w:szCs w:val="32"/>
        </w:rPr>
        <w:t>和利用</w:t>
      </w:r>
      <w:r w:rsidR="0077628D">
        <w:rPr>
          <w:rFonts w:ascii="仿宋_GB2312" w:eastAsia="仿宋_GB2312" w:hAnsi="楷体" w:hint="eastAsia"/>
          <w:sz w:val="32"/>
          <w:szCs w:val="32"/>
        </w:rPr>
        <w:t>小区内</w:t>
      </w:r>
      <w:r w:rsidR="00D95762">
        <w:rPr>
          <w:rFonts w:ascii="仿宋_GB2312" w:eastAsia="仿宋_GB2312" w:hAnsi="楷体" w:hint="eastAsia"/>
          <w:sz w:val="32"/>
          <w:szCs w:val="32"/>
        </w:rPr>
        <w:t>现有资源改建成幼儿园</w:t>
      </w:r>
      <w:r w:rsidR="00E93F75">
        <w:rPr>
          <w:rFonts w:ascii="仿宋_GB2312" w:eastAsia="仿宋_GB2312" w:hAnsi="楷体" w:hint="eastAsia"/>
          <w:sz w:val="32"/>
          <w:szCs w:val="32"/>
        </w:rPr>
        <w:t>的</w:t>
      </w:r>
      <w:r w:rsidR="00401A91">
        <w:rPr>
          <w:rFonts w:ascii="仿宋_GB2312" w:eastAsia="仿宋_GB2312" w:hAnsi="楷体" w:hint="eastAsia"/>
          <w:sz w:val="32"/>
          <w:szCs w:val="32"/>
        </w:rPr>
        <w:t>规划建设和管理使用</w:t>
      </w:r>
      <w:r w:rsidR="00E93F75">
        <w:rPr>
          <w:rFonts w:ascii="仿宋_GB2312" w:eastAsia="仿宋_GB2312" w:hAnsi="楷体" w:hint="eastAsia"/>
          <w:sz w:val="32"/>
          <w:szCs w:val="32"/>
        </w:rPr>
        <w:t>。</w:t>
      </w:r>
    </w:p>
    <w:p w:rsidR="00087035" w:rsidRDefault="00087035"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第三条</w:t>
      </w:r>
      <w:r w:rsidR="00A96DC9">
        <w:rPr>
          <w:rFonts w:ascii="仿宋_GB2312" w:eastAsia="仿宋_GB2312" w:hAnsi="楷体" w:hint="eastAsia"/>
          <w:sz w:val="32"/>
          <w:szCs w:val="32"/>
        </w:rPr>
        <w:t xml:space="preserve">  小区配套幼儿园</w:t>
      </w:r>
      <w:r w:rsidR="00F2098F">
        <w:rPr>
          <w:rFonts w:ascii="仿宋_GB2312" w:eastAsia="仿宋_GB2312" w:hAnsi="楷体" w:hint="eastAsia"/>
          <w:sz w:val="32"/>
          <w:szCs w:val="32"/>
        </w:rPr>
        <w:t>的</w:t>
      </w:r>
      <w:r w:rsidR="00A96DC9">
        <w:rPr>
          <w:rFonts w:ascii="仿宋_GB2312" w:eastAsia="仿宋_GB2312" w:hAnsi="楷体" w:hint="eastAsia"/>
          <w:sz w:val="32"/>
          <w:szCs w:val="32"/>
        </w:rPr>
        <w:t>建设</w:t>
      </w:r>
      <w:r w:rsidR="00F2098F">
        <w:rPr>
          <w:rFonts w:ascii="仿宋_GB2312" w:eastAsia="仿宋_GB2312" w:hAnsi="楷体" w:hint="eastAsia"/>
          <w:sz w:val="32"/>
          <w:szCs w:val="32"/>
        </w:rPr>
        <w:t>管理</w:t>
      </w:r>
      <w:r w:rsidR="00A96DC9">
        <w:rPr>
          <w:rFonts w:ascii="仿宋_GB2312" w:eastAsia="仿宋_GB2312" w:hAnsi="楷体" w:hint="eastAsia"/>
          <w:sz w:val="32"/>
          <w:szCs w:val="32"/>
        </w:rPr>
        <w:t>应当符合国家和本市</w:t>
      </w:r>
      <w:r w:rsidR="00843FD9">
        <w:rPr>
          <w:rFonts w:ascii="仿宋_GB2312" w:eastAsia="仿宋_GB2312" w:hAnsi="楷体" w:hint="eastAsia"/>
          <w:sz w:val="32"/>
          <w:szCs w:val="32"/>
        </w:rPr>
        <w:t>规定</w:t>
      </w:r>
      <w:r w:rsidR="00A96DC9">
        <w:rPr>
          <w:rFonts w:ascii="仿宋_GB2312" w:eastAsia="仿宋_GB2312" w:hAnsi="楷体" w:hint="eastAsia"/>
          <w:sz w:val="32"/>
          <w:szCs w:val="32"/>
        </w:rPr>
        <w:t>的设计规范、建设标准</w:t>
      </w:r>
      <w:r w:rsidR="00DC1483">
        <w:rPr>
          <w:rFonts w:ascii="仿宋_GB2312" w:eastAsia="仿宋_GB2312" w:hAnsi="楷体" w:hint="eastAsia"/>
          <w:sz w:val="32"/>
          <w:szCs w:val="32"/>
        </w:rPr>
        <w:t>、</w:t>
      </w:r>
      <w:r w:rsidR="00A96DC9">
        <w:rPr>
          <w:rFonts w:ascii="仿宋_GB2312" w:eastAsia="仿宋_GB2312" w:hAnsi="楷体" w:hint="eastAsia"/>
          <w:sz w:val="32"/>
          <w:szCs w:val="32"/>
        </w:rPr>
        <w:t>安全环保</w:t>
      </w:r>
      <w:r w:rsidR="00F2098F">
        <w:rPr>
          <w:rFonts w:ascii="仿宋_GB2312" w:eastAsia="仿宋_GB2312" w:hAnsi="楷体" w:hint="eastAsia"/>
          <w:sz w:val="32"/>
          <w:szCs w:val="32"/>
        </w:rPr>
        <w:t>等</w:t>
      </w:r>
      <w:r w:rsidR="00A96DC9">
        <w:rPr>
          <w:rFonts w:ascii="仿宋_GB2312" w:eastAsia="仿宋_GB2312" w:hAnsi="楷体" w:hint="eastAsia"/>
          <w:sz w:val="32"/>
          <w:szCs w:val="32"/>
        </w:rPr>
        <w:t>要求。</w:t>
      </w:r>
    </w:p>
    <w:p w:rsidR="00A96DC9" w:rsidRDefault="00A96DC9"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第四条</w:t>
      </w:r>
      <w:r w:rsidR="00297C24">
        <w:rPr>
          <w:rFonts w:ascii="仿宋_GB2312" w:eastAsia="仿宋_GB2312" w:hAnsi="楷体" w:hint="eastAsia"/>
          <w:sz w:val="32"/>
          <w:szCs w:val="32"/>
        </w:rPr>
        <w:t xml:space="preserve">  各区政府和各级</w:t>
      </w:r>
      <w:r>
        <w:rPr>
          <w:rFonts w:ascii="仿宋_GB2312" w:eastAsia="仿宋_GB2312" w:hAnsi="楷体" w:hint="eastAsia"/>
          <w:sz w:val="32"/>
          <w:szCs w:val="32"/>
        </w:rPr>
        <w:t>发展改革、规划和自然资源、住房</w:t>
      </w:r>
      <w:r w:rsidR="00AD4FCC">
        <w:rPr>
          <w:rFonts w:ascii="仿宋_GB2312" w:eastAsia="仿宋_GB2312" w:hAnsi="楷体" w:hint="eastAsia"/>
          <w:sz w:val="32"/>
          <w:szCs w:val="32"/>
        </w:rPr>
        <w:t>和</w:t>
      </w:r>
      <w:r>
        <w:rPr>
          <w:rFonts w:ascii="仿宋_GB2312" w:eastAsia="仿宋_GB2312" w:hAnsi="楷体" w:hint="eastAsia"/>
          <w:sz w:val="32"/>
          <w:szCs w:val="32"/>
        </w:rPr>
        <w:t>城乡建设、教育等部门，要</w:t>
      </w:r>
      <w:r w:rsidR="0077628D">
        <w:rPr>
          <w:rFonts w:ascii="仿宋_GB2312" w:eastAsia="仿宋_GB2312" w:hAnsi="楷体" w:hint="eastAsia"/>
          <w:sz w:val="32"/>
          <w:szCs w:val="32"/>
        </w:rPr>
        <w:t>依职责</w:t>
      </w:r>
      <w:r>
        <w:rPr>
          <w:rFonts w:ascii="仿宋_GB2312" w:eastAsia="仿宋_GB2312" w:hAnsi="楷体" w:hint="eastAsia"/>
          <w:sz w:val="32"/>
          <w:szCs w:val="32"/>
        </w:rPr>
        <w:t>做好小区配套幼儿园规划、</w:t>
      </w:r>
      <w:r w:rsidR="00D00311">
        <w:rPr>
          <w:rFonts w:ascii="仿宋_GB2312" w:eastAsia="仿宋_GB2312" w:hAnsi="楷体" w:hint="eastAsia"/>
          <w:sz w:val="32"/>
          <w:szCs w:val="32"/>
        </w:rPr>
        <w:t>用地审批</w:t>
      </w:r>
      <w:r w:rsidR="00297C24">
        <w:rPr>
          <w:rFonts w:ascii="仿宋_GB2312" w:eastAsia="仿宋_GB2312" w:hAnsi="楷体" w:hint="eastAsia"/>
          <w:sz w:val="32"/>
          <w:szCs w:val="32"/>
        </w:rPr>
        <w:t>、园舍设计建设、验收、移交、办园等环节的监督管理，确保小区配套幼儿园与首期建设的</w:t>
      </w:r>
      <w:r w:rsidR="00F054EB">
        <w:rPr>
          <w:rFonts w:ascii="仿宋_GB2312" w:eastAsia="仿宋_GB2312" w:hAnsi="楷体" w:hint="eastAsia"/>
          <w:sz w:val="32"/>
          <w:szCs w:val="32"/>
        </w:rPr>
        <w:t>居民</w:t>
      </w:r>
      <w:r w:rsidR="00297C24">
        <w:rPr>
          <w:rFonts w:ascii="仿宋_GB2312" w:eastAsia="仿宋_GB2312" w:hAnsi="楷体" w:hint="eastAsia"/>
          <w:sz w:val="32"/>
          <w:szCs w:val="32"/>
        </w:rPr>
        <w:t>住宅</w:t>
      </w:r>
      <w:r w:rsidR="00297C24">
        <w:rPr>
          <w:rFonts w:ascii="仿宋_GB2312" w:eastAsia="仿宋_GB2312" w:hAnsi="楷体" w:hint="eastAsia"/>
          <w:sz w:val="32"/>
          <w:szCs w:val="32"/>
        </w:rPr>
        <w:lastRenderedPageBreak/>
        <w:t>区同步规划、同步设计、同步建设、同步验收、同步交付使用。</w:t>
      </w:r>
    </w:p>
    <w:p w:rsidR="00D377DC" w:rsidRDefault="00D377DC" w:rsidP="009B2BF0">
      <w:pPr>
        <w:spacing w:line="560" w:lineRule="exact"/>
        <w:ind w:firstLineChars="200" w:firstLine="640"/>
        <w:rPr>
          <w:rFonts w:ascii="仿宋_GB2312" w:eastAsia="仿宋_GB2312" w:hAnsi="楷体"/>
          <w:sz w:val="32"/>
          <w:szCs w:val="32"/>
        </w:rPr>
      </w:pPr>
    </w:p>
    <w:p w:rsidR="00A96DC9" w:rsidRDefault="001A399D" w:rsidP="009B2BF0">
      <w:pPr>
        <w:pStyle w:val="a5"/>
        <w:numPr>
          <w:ilvl w:val="0"/>
          <w:numId w:val="1"/>
        </w:numPr>
        <w:spacing w:line="560" w:lineRule="exact"/>
        <w:ind w:firstLineChars="0"/>
        <w:jc w:val="center"/>
        <w:rPr>
          <w:rFonts w:ascii="黑体" w:eastAsia="黑体" w:hAnsi="黑体"/>
          <w:sz w:val="32"/>
          <w:szCs w:val="32"/>
        </w:rPr>
      </w:pPr>
      <w:r>
        <w:rPr>
          <w:rFonts w:ascii="黑体" w:eastAsia="黑体" w:hAnsi="黑体" w:hint="eastAsia"/>
          <w:sz w:val="32"/>
          <w:szCs w:val="32"/>
        </w:rPr>
        <w:t xml:space="preserve"> 规划建设</w:t>
      </w:r>
    </w:p>
    <w:p w:rsidR="00AD4FCC" w:rsidRPr="00401A91" w:rsidRDefault="00AD4FCC" w:rsidP="009B2BF0">
      <w:pPr>
        <w:pStyle w:val="a5"/>
        <w:spacing w:line="560" w:lineRule="exact"/>
        <w:ind w:left="1155" w:firstLineChars="0" w:firstLine="0"/>
        <w:rPr>
          <w:rFonts w:ascii="黑体" w:eastAsia="黑体" w:hAnsi="黑体"/>
          <w:sz w:val="32"/>
          <w:szCs w:val="32"/>
        </w:rPr>
      </w:pPr>
    </w:p>
    <w:p w:rsidR="00081291" w:rsidRPr="00081291" w:rsidRDefault="00081291"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第五条  规划和自然资源主管部门要严格审查新建或改建的小区规划方案，并同时征求教育主管部门意见。未按照《</w:t>
      </w:r>
      <w:r w:rsidR="00D00311">
        <w:rPr>
          <w:rFonts w:ascii="仿宋_GB2312" w:eastAsia="仿宋_GB2312" w:hAnsi="楷体" w:hint="eastAsia"/>
          <w:sz w:val="32"/>
          <w:szCs w:val="32"/>
        </w:rPr>
        <w:t>城市居住区公共服务设施配置标准</w:t>
      </w:r>
      <w:r>
        <w:rPr>
          <w:rFonts w:ascii="仿宋_GB2312" w:eastAsia="仿宋_GB2312" w:hAnsi="楷体" w:hint="eastAsia"/>
          <w:sz w:val="32"/>
          <w:szCs w:val="32"/>
        </w:rPr>
        <w:t>》（</w:t>
      </w:r>
      <w:r w:rsidRPr="00573711">
        <w:rPr>
          <w:rFonts w:ascii="Times New Roman" w:eastAsia="仿宋_GB2312" w:hAnsi="Times New Roman" w:cs="Times New Roman"/>
          <w:sz w:val="32"/>
          <w:szCs w:val="32"/>
        </w:rPr>
        <w:t>DB</w:t>
      </w:r>
      <w:r w:rsidR="00D00311">
        <w:rPr>
          <w:rFonts w:ascii="Times New Roman" w:eastAsia="仿宋_GB2312" w:hAnsi="Times New Roman" w:cs="Times New Roman" w:hint="eastAsia"/>
          <w:sz w:val="32"/>
          <w:szCs w:val="32"/>
        </w:rPr>
        <w:t>50180-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1</w:t>
      </w:r>
      <w:r w:rsidR="00D00311">
        <w:rPr>
          <w:rFonts w:ascii="Times New Roman" w:eastAsia="仿宋_GB2312" w:hAnsi="Times New Roman" w:cs="Times New Roman" w:hint="eastAsia"/>
          <w:sz w:val="32"/>
          <w:szCs w:val="32"/>
        </w:rPr>
        <w:t>8</w:t>
      </w:r>
      <w:r>
        <w:rPr>
          <w:rFonts w:ascii="仿宋_GB2312" w:eastAsia="仿宋_GB2312" w:hAnsi="楷体" w:hint="eastAsia"/>
          <w:sz w:val="32"/>
          <w:szCs w:val="32"/>
        </w:rPr>
        <w:t>）等相关规定配建幼儿园的，或者没有对应当配建的幼儿园的布局、位置和建设指标等作具体说明的，不予审批规划方案。</w:t>
      </w:r>
    </w:p>
    <w:p w:rsidR="00A96DC9" w:rsidRDefault="00081291"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第六</w:t>
      </w:r>
      <w:r w:rsidR="00AF2900">
        <w:rPr>
          <w:rFonts w:ascii="仿宋_GB2312" w:eastAsia="仿宋_GB2312" w:hAnsi="楷体" w:hint="eastAsia"/>
          <w:sz w:val="32"/>
          <w:szCs w:val="32"/>
        </w:rPr>
        <w:t xml:space="preserve">条  </w:t>
      </w:r>
      <w:r w:rsidR="00AD4FCC">
        <w:rPr>
          <w:rFonts w:ascii="仿宋_GB2312" w:eastAsia="仿宋_GB2312" w:hAnsi="楷体" w:hint="eastAsia"/>
          <w:sz w:val="32"/>
          <w:szCs w:val="32"/>
        </w:rPr>
        <w:t>老城（棚户区）改造、新城开发和居住区建设必须将配套建设幼儿园纳入公共管理和公共服务设施建设规划，并按照</w:t>
      </w:r>
      <w:r w:rsidR="00AA44F1">
        <w:rPr>
          <w:rFonts w:ascii="仿宋_GB2312" w:eastAsia="仿宋_GB2312" w:hAnsi="楷体" w:hint="eastAsia"/>
          <w:sz w:val="32"/>
          <w:szCs w:val="32"/>
        </w:rPr>
        <w:t>相关标准和规范</w:t>
      </w:r>
      <w:r w:rsidR="00AD4FCC">
        <w:rPr>
          <w:rFonts w:ascii="仿宋_GB2312" w:eastAsia="仿宋_GB2312" w:hAnsi="楷体" w:hint="eastAsia"/>
          <w:sz w:val="32"/>
          <w:szCs w:val="32"/>
        </w:rPr>
        <w:t>予以建设</w:t>
      </w:r>
      <w:r w:rsidR="00AA44F1">
        <w:rPr>
          <w:rFonts w:ascii="仿宋_GB2312" w:eastAsia="仿宋_GB2312" w:hAnsi="楷体" w:hint="eastAsia"/>
          <w:sz w:val="32"/>
          <w:szCs w:val="32"/>
        </w:rPr>
        <w:t>。</w:t>
      </w:r>
    </w:p>
    <w:p w:rsidR="009B2BF0" w:rsidRPr="003541B3" w:rsidRDefault="003541B3"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第七条  各区教育主管部门应在项目规划阶段</w:t>
      </w:r>
      <w:r w:rsidR="00855D44">
        <w:rPr>
          <w:rFonts w:ascii="仿宋_GB2312" w:eastAsia="仿宋_GB2312" w:hAnsi="楷体" w:hint="eastAsia"/>
          <w:sz w:val="32"/>
          <w:szCs w:val="32"/>
        </w:rPr>
        <w:t>，</w:t>
      </w:r>
      <w:r>
        <w:rPr>
          <w:rFonts w:ascii="仿宋_GB2312" w:eastAsia="仿宋_GB2312" w:hAnsi="楷体" w:hint="eastAsia"/>
          <w:sz w:val="32"/>
          <w:szCs w:val="32"/>
        </w:rPr>
        <w:t>严格审查幼儿园布局、位置和具体建设指标，确保有关技术指标和具体要求在审批规划方案和发放建设工程规划许可证前得到落实。</w:t>
      </w:r>
    </w:p>
    <w:p w:rsidR="009B2BF0" w:rsidRDefault="003541B3"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第八</w:t>
      </w:r>
      <w:r w:rsidR="009B2BF0">
        <w:rPr>
          <w:rFonts w:ascii="仿宋_GB2312" w:eastAsia="仿宋_GB2312" w:hAnsi="楷体" w:hint="eastAsia"/>
          <w:sz w:val="32"/>
          <w:szCs w:val="32"/>
        </w:rPr>
        <w:t xml:space="preserve">条  </w:t>
      </w:r>
      <w:r w:rsidR="003268DC">
        <w:rPr>
          <w:rFonts w:ascii="仿宋_GB2312" w:eastAsia="仿宋_GB2312" w:hAnsi="楷体" w:hint="eastAsia"/>
          <w:sz w:val="32"/>
          <w:szCs w:val="32"/>
        </w:rPr>
        <w:t>对</w:t>
      </w:r>
      <w:r w:rsidR="008151E6">
        <w:rPr>
          <w:rFonts w:ascii="仿宋_GB2312" w:eastAsia="仿宋_GB2312" w:hAnsi="楷体" w:hint="eastAsia"/>
          <w:sz w:val="32"/>
          <w:szCs w:val="32"/>
        </w:rPr>
        <w:t>分期建设的住宅小区，</w:t>
      </w:r>
      <w:r w:rsidR="0098091E">
        <w:rPr>
          <w:rFonts w:ascii="仿宋_GB2312" w:eastAsia="仿宋_GB2312" w:hAnsi="楷体" w:hint="eastAsia"/>
          <w:sz w:val="32"/>
          <w:szCs w:val="32"/>
        </w:rPr>
        <w:t>小区</w:t>
      </w:r>
      <w:r w:rsidR="00F054EB">
        <w:rPr>
          <w:rFonts w:ascii="仿宋_GB2312" w:eastAsia="仿宋_GB2312" w:hAnsi="楷体" w:hint="eastAsia"/>
          <w:sz w:val="32"/>
          <w:szCs w:val="32"/>
        </w:rPr>
        <w:t>用地范围内安排有配套幼儿园项目的，配套幼儿园要与</w:t>
      </w:r>
      <w:r w:rsidR="00D377DC">
        <w:rPr>
          <w:rFonts w:ascii="仿宋_GB2312" w:eastAsia="仿宋_GB2312" w:hAnsi="楷体" w:hint="eastAsia"/>
          <w:sz w:val="32"/>
          <w:szCs w:val="32"/>
        </w:rPr>
        <w:t>住宅区</w:t>
      </w:r>
      <w:r w:rsidR="00F054EB">
        <w:rPr>
          <w:rFonts w:ascii="仿宋_GB2312" w:eastAsia="仿宋_GB2312" w:hAnsi="楷体" w:hint="eastAsia"/>
          <w:sz w:val="32"/>
          <w:szCs w:val="32"/>
        </w:rPr>
        <w:t>首期住宅项目</w:t>
      </w:r>
      <w:r w:rsidR="003268DC">
        <w:rPr>
          <w:rFonts w:ascii="仿宋_GB2312" w:eastAsia="仿宋_GB2312" w:hAnsi="楷体" w:hint="eastAsia"/>
          <w:sz w:val="32"/>
          <w:szCs w:val="32"/>
        </w:rPr>
        <w:t>规划</w:t>
      </w:r>
      <w:r w:rsidR="00F054EB">
        <w:rPr>
          <w:rFonts w:ascii="仿宋_GB2312" w:eastAsia="仿宋_GB2312" w:hAnsi="楷体" w:hint="eastAsia"/>
          <w:sz w:val="32"/>
          <w:szCs w:val="32"/>
        </w:rPr>
        <w:t>同步报审，否则不予核发建设工程规划许可证。</w:t>
      </w:r>
    </w:p>
    <w:p w:rsidR="00EE30E1" w:rsidRDefault="009B2BF0"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第九</w:t>
      </w:r>
      <w:r w:rsidR="00982265">
        <w:rPr>
          <w:rFonts w:ascii="仿宋_GB2312" w:eastAsia="仿宋_GB2312" w:hAnsi="楷体" w:hint="eastAsia"/>
          <w:sz w:val="32"/>
          <w:szCs w:val="32"/>
        </w:rPr>
        <w:t xml:space="preserve">条  </w:t>
      </w:r>
      <w:r w:rsidR="00673C37">
        <w:rPr>
          <w:rFonts w:ascii="仿宋_GB2312" w:eastAsia="仿宋_GB2312" w:hAnsi="楷体" w:hint="eastAsia"/>
          <w:sz w:val="32"/>
          <w:szCs w:val="32"/>
        </w:rPr>
        <w:t>住房和城乡</w:t>
      </w:r>
      <w:r w:rsidR="0098419E">
        <w:rPr>
          <w:rFonts w:ascii="仿宋_GB2312" w:eastAsia="仿宋_GB2312" w:hAnsi="楷体" w:hint="eastAsia"/>
          <w:sz w:val="32"/>
          <w:szCs w:val="32"/>
        </w:rPr>
        <w:t>建设主管部门依据住宅项目相关规划、计划等审批文件，受理</w:t>
      </w:r>
      <w:r w:rsidR="00D00311">
        <w:rPr>
          <w:rFonts w:ascii="仿宋_GB2312" w:eastAsia="仿宋_GB2312" w:hAnsi="楷体" w:hint="eastAsia"/>
          <w:sz w:val="32"/>
          <w:szCs w:val="32"/>
        </w:rPr>
        <w:t>相关建设手续，指导监督</w:t>
      </w:r>
      <w:r w:rsidR="0060671F">
        <w:rPr>
          <w:rFonts w:ascii="仿宋_GB2312" w:eastAsia="仿宋_GB2312" w:hAnsi="楷体" w:hint="eastAsia"/>
          <w:sz w:val="32"/>
          <w:szCs w:val="32"/>
        </w:rPr>
        <w:t>小区配套幼儿园与</w:t>
      </w:r>
      <w:r w:rsidR="00E7428D">
        <w:rPr>
          <w:rFonts w:ascii="仿宋_GB2312" w:eastAsia="仿宋_GB2312" w:hAnsi="楷体" w:hint="eastAsia"/>
          <w:sz w:val="32"/>
          <w:szCs w:val="32"/>
        </w:rPr>
        <w:t>住宅区</w:t>
      </w:r>
      <w:r w:rsidR="0060671F">
        <w:rPr>
          <w:rFonts w:ascii="仿宋_GB2312" w:eastAsia="仿宋_GB2312" w:hAnsi="楷体" w:hint="eastAsia"/>
          <w:sz w:val="32"/>
          <w:szCs w:val="32"/>
        </w:rPr>
        <w:t>首期住宅项目同步建设。</w:t>
      </w:r>
    </w:p>
    <w:p w:rsidR="00D377DC" w:rsidRDefault="00D377DC" w:rsidP="009B2BF0">
      <w:pPr>
        <w:spacing w:line="560" w:lineRule="exact"/>
        <w:ind w:firstLineChars="200" w:firstLine="640"/>
        <w:rPr>
          <w:rFonts w:ascii="仿宋_GB2312" w:eastAsia="仿宋_GB2312" w:hAnsi="楷体"/>
          <w:sz w:val="32"/>
          <w:szCs w:val="32"/>
        </w:rPr>
      </w:pPr>
    </w:p>
    <w:p w:rsidR="003D4E78" w:rsidRDefault="003D4E78" w:rsidP="009B2BF0">
      <w:pPr>
        <w:pStyle w:val="a5"/>
        <w:numPr>
          <w:ilvl w:val="0"/>
          <w:numId w:val="1"/>
        </w:numPr>
        <w:spacing w:line="560" w:lineRule="exact"/>
        <w:ind w:firstLineChars="0"/>
        <w:jc w:val="center"/>
        <w:rPr>
          <w:rFonts w:ascii="黑体" w:eastAsia="黑体" w:hAnsi="黑体"/>
          <w:sz w:val="32"/>
          <w:szCs w:val="32"/>
        </w:rPr>
      </w:pPr>
      <w:r>
        <w:rPr>
          <w:rFonts w:ascii="黑体" w:eastAsia="黑体" w:hAnsi="黑体" w:hint="eastAsia"/>
          <w:sz w:val="32"/>
          <w:szCs w:val="32"/>
        </w:rPr>
        <w:lastRenderedPageBreak/>
        <w:t>验收交付</w:t>
      </w:r>
    </w:p>
    <w:p w:rsidR="00323898" w:rsidRDefault="00323898" w:rsidP="00323898">
      <w:pPr>
        <w:pStyle w:val="a5"/>
        <w:spacing w:line="560" w:lineRule="exact"/>
        <w:ind w:left="1155" w:firstLineChars="0" w:firstLine="0"/>
        <w:rPr>
          <w:rFonts w:ascii="黑体" w:eastAsia="黑体" w:hAnsi="黑体"/>
          <w:sz w:val="32"/>
          <w:szCs w:val="32"/>
        </w:rPr>
      </w:pPr>
    </w:p>
    <w:p w:rsidR="009B2BF0" w:rsidRPr="009B2BF0" w:rsidRDefault="00BC7573" w:rsidP="00D00311">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第十</w:t>
      </w:r>
      <w:r w:rsidR="009B2BF0" w:rsidRPr="009B2BF0">
        <w:rPr>
          <w:rFonts w:ascii="仿宋_GB2312" w:eastAsia="仿宋_GB2312" w:hAnsi="楷体" w:hint="eastAsia"/>
          <w:sz w:val="32"/>
          <w:szCs w:val="32"/>
        </w:rPr>
        <w:t>条  未按照</w:t>
      </w:r>
      <w:r w:rsidR="00D00311">
        <w:rPr>
          <w:rFonts w:ascii="仿宋_GB2312" w:eastAsia="仿宋_GB2312" w:hAnsi="楷体" w:hint="eastAsia"/>
          <w:sz w:val="32"/>
          <w:szCs w:val="32"/>
        </w:rPr>
        <w:t>建设工程规划许可证要求配建幼儿园设施的</w:t>
      </w:r>
      <w:r w:rsidR="009B2BF0" w:rsidRPr="009B2BF0">
        <w:rPr>
          <w:rFonts w:ascii="仿宋_GB2312" w:eastAsia="仿宋_GB2312" w:hAnsi="楷体" w:hint="eastAsia"/>
          <w:sz w:val="32"/>
          <w:szCs w:val="32"/>
        </w:rPr>
        <w:t>，不予核发规划验收合格证。</w:t>
      </w:r>
      <w:r w:rsidR="00EE30E1" w:rsidRPr="00EE30E1">
        <w:rPr>
          <w:rFonts w:ascii="仿宋_GB2312" w:eastAsia="仿宋_GB2312" w:hAnsi="楷体" w:hint="eastAsia"/>
          <w:sz w:val="32"/>
          <w:szCs w:val="32"/>
        </w:rPr>
        <w:t>对没有获得规划验收合格证的住宅项目，一律不受理项目</w:t>
      </w:r>
      <w:r w:rsidR="0098091E">
        <w:rPr>
          <w:rFonts w:ascii="仿宋_GB2312" w:eastAsia="仿宋_GB2312" w:hAnsi="楷体" w:hint="eastAsia"/>
          <w:sz w:val="32"/>
          <w:szCs w:val="32"/>
        </w:rPr>
        <w:t>竣工</w:t>
      </w:r>
      <w:r w:rsidR="00EE30E1" w:rsidRPr="00EE30E1">
        <w:rPr>
          <w:rFonts w:ascii="仿宋_GB2312" w:eastAsia="仿宋_GB2312" w:hAnsi="楷体" w:hint="eastAsia"/>
          <w:sz w:val="32"/>
          <w:szCs w:val="32"/>
        </w:rPr>
        <w:t>验收备案申请。</w:t>
      </w:r>
    </w:p>
    <w:p w:rsidR="00A96DC9" w:rsidRDefault="00BC7573"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第十一</w:t>
      </w:r>
      <w:r w:rsidR="003D4E78">
        <w:rPr>
          <w:rFonts w:ascii="仿宋_GB2312" w:eastAsia="仿宋_GB2312" w:hAnsi="楷体" w:hint="eastAsia"/>
          <w:sz w:val="32"/>
          <w:szCs w:val="32"/>
        </w:rPr>
        <w:t xml:space="preserve">条  </w:t>
      </w:r>
      <w:r w:rsidR="001503B5">
        <w:rPr>
          <w:rFonts w:ascii="仿宋_GB2312" w:eastAsia="仿宋_GB2312" w:hAnsi="楷体" w:hint="eastAsia"/>
          <w:sz w:val="32"/>
          <w:szCs w:val="32"/>
        </w:rPr>
        <w:t>小区配套幼儿园应与住宅区首期建设的住宅项目同步验收。</w:t>
      </w:r>
      <w:r w:rsidR="003D4E78">
        <w:rPr>
          <w:rFonts w:ascii="仿宋_GB2312" w:eastAsia="仿宋_GB2312" w:hAnsi="楷体" w:hint="eastAsia"/>
          <w:sz w:val="32"/>
          <w:szCs w:val="32"/>
        </w:rPr>
        <w:t>对存在配套幼儿园缓建、缩建、停建、</w:t>
      </w:r>
      <w:r w:rsidR="00934878">
        <w:rPr>
          <w:rFonts w:ascii="仿宋_GB2312" w:eastAsia="仿宋_GB2312" w:hAnsi="楷体" w:hint="eastAsia"/>
          <w:sz w:val="32"/>
          <w:szCs w:val="32"/>
        </w:rPr>
        <w:t>不建等问题的，在整改到位之前，不得办理</w:t>
      </w:r>
      <w:r w:rsidR="006613D5">
        <w:rPr>
          <w:rFonts w:ascii="仿宋_GB2312" w:eastAsia="仿宋_GB2312" w:hAnsi="楷体" w:hint="eastAsia"/>
          <w:sz w:val="32"/>
          <w:szCs w:val="32"/>
        </w:rPr>
        <w:t>住宅项目</w:t>
      </w:r>
      <w:r w:rsidR="00934878">
        <w:rPr>
          <w:rFonts w:ascii="仿宋_GB2312" w:eastAsia="仿宋_GB2312" w:hAnsi="楷体" w:hint="eastAsia"/>
          <w:sz w:val="32"/>
          <w:szCs w:val="32"/>
        </w:rPr>
        <w:t>竣工验收。</w:t>
      </w:r>
    </w:p>
    <w:p w:rsidR="00673C37" w:rsidRDefault="00673C37"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w:t>
      </w:r>
      <w:r w:rsidR="00BC7573">
        <w:rPr>
          <w:rFonts w:ascii="仿宋_GB2312" w:eastAsia="仿宋_GB2312" w:hAnsi="楷体" w:hint="eastAsia"/>
          <w:sz w:val="32"/>
          <w:szCs w:val="32"/>
        </w:rPr>
        <w:t>十二</w:t>
      </w:r>
      <w:r>
        <w:rPr>
          <w:rFonts w:ascii="仿宋_GB2312" w:eastAsia="仿宋_GB2312" w:hAnsi="楷体" w:hint="eastAsia"/>
          <w:sz w:val="32"/>
          <w:szCs w:val="32"/>
        </w:rPr>
        <w:t>条  在幼儿园竣工验收合格后</w:t>
      </w:r>
      <w:r w:rsidRPr="00673C37">
        <w:rPr>
          <w:rFonts w:ascii="Times New Roman" w:eastAsia="仿宋_GB2312" w:hAnsi="Times New Roman" w:cs="Times New Roman"/>
          <w:sz w:val="32"/>
          <w:szCs w:val="32"/>
        </w:rPr>
        <w:t>3</w:t>
      </w:r>
      <w:r>
        <w:rPr>
          <w:rFonts w:ascii="仿宋_GB2312" w:eastAsia="仿宋_GB2312" w:hAnsi="楷体" w:hint="eastAsia"/>
          <w:sz w:val="32"/>
          <w:szCs w:val="32"/>
        </w:rPr>
        <w:t>个月内，住宅项目开发建设单位须将幼儿园无偿交付项目所在区教育主管部门管理和使用，同时移交与幼儿园建设相关的前期手续、</w:t>
      </w:r>
      <w:r w:rsidR="00154929">
        <w:rPr>
          <w:rFonts w:ascii="仿宋_GB2312" w:eastAsia="仿宋_GB2312" w:hAnsi="楷体" w:hint="eastAsia"/>
          <w:sz w:val="32"/>
          <w:szCs w:val="32"/>
        </w:rPr>
        <w:t>竣工图纸等全部档案材料。</w:t>
      </w:r>
    </w:p>
    <w:p w:rsidR="00BE3B11" w:rsidRDefault="00BC7573" w:rsidP="00BE3B11">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第十三</w:t>
      </w:r>
      <w:r w:rsidR="00BE3B11">
        <w:rPr>
          <w:rFonts w:ascii="仿宋_GB2312" w:eastAsia="仿宋_GB2312" w:hAnsi="楷体" w:hint="eastAsia"/>
          <w:sz w:val="32"/>
          <w:szCs w:val="32"/>
        </w:rPr>
        <w:t xml:space="preserve">条  </w:t>
      </w:r>
      <w:r w:rsidR="0098091E">
        <w:rPr>
          <w:rFonts w:ascii="仿宋_GB2312" w:eastAsia="仿宋_GB2312" w:hAnsi="楷体" w:hint="eastAsia"/>
          <w:sz w:val="32"/>
          <w:szCs w:val="32"/>
        </w:rPr>
        <w:t>各区</w:t>
      </w:r>
      <w:r w:rsidR="00BE3B11">
        <w:rPr>
          <w:rFonts w:ascii="仿宋_GB2312" w:eastAsia="仿宋_GB2312" w:hAnsi="楷体" w:hint="eastAsia"/>
          <w:sz w:val="32"/>
          <w:szCs w:val="32"/>
        </w:rPr>
        <w:t>教育主管部门要积极做好</w:t>
      </w:r>
      <w:r w:rsidR="00CB31EC">
        <w:rPr>
          <w:rFonts w:ascii="仿宋_GB2312" w:eastAsia="仿宋_GB2312" w:hAnsi="楷体" w:hint="eastAsia"/>
          <w:sz w:val="32"/>
          <w:szCs w:val="32"/>
        </w:rPr>
        <w:t>验收合格的幼儿园的接收工作，及时办理幼儿园的土地、房屋登记手续，积极筹备开园。</w:t>
      </w:r>
    </w:p>
    <w:p w:rsidR="00BE3B11" w:rsidRDefault="00BC7573" w:rsidP="00BE3B11">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第十四</w:t>
      </w:r>
      <w:r w:rsidR="00BE3B11">
        <w:rPr>
          <w:rFonts w:ascii="仿宋_GB2312" w:eastAsia="仿宋_GB2312" w:hAnsi="楷体" w:hint="eastAsia"/>
          <w:sz w:val="32"/>
          <w:szCs w:val="32"/>
        </w:rPr>
        <w:t xml:space="preserve">条  </w:t>
      </w:r>
      <w:r w:rsidR="0098091E">
        <w:rPr>
          <w:rFonts w:ascii="仿宋_GB2312" w:eastAsia="仿宋_GB2312" w:hAnsi="楷体" w:hint="eastAsia"/>
          <w:sz w:val="32"/>
          <w:szCs w:val="32"/>
        </w:rPr>
        <w:t>各</w:t>
      </w:r>
      <w:r w:rsidR="00BE3B11">
        <w:rPr>
          <w:rFonts w:ascii="仿宋_GB2312" w:eastAsia="仿宋_GB2312" w:hAnsi="楷体" w:hint="eastAsia"/>
          <w:sz w:val="32"/>
          <w:szCs w:val="32"/>
        </w:rPr>
        <w:t>区政府及</w:t>
      </w:r>
      <w:r w:rsidR="0098091E">
        <w:rPr>
          <w:rFonts w:ascii="仿宋_GB2312" w:eastAsia="仿宋_GB2312" w:hAnsi="楷体" w:hint="eastAsia"/>
          <w:sz w:val="32"/>
          <w:szCs w:val="32"/>
        </w:rPr>
        <w:t>区</w:t>
      </w:r>
      <w:r w:rsidR="00BE3B11">
        <w:rPr>
          <w:rFonts w:ascii="仿宋_GB2312" w:eastAsia="仿宋_GB2312" w:hAnsi="楷体" w:hint="eastAsia"/>
          <w:sz w:val="32"/>
          <w:szCs w:val="32"/>
        </w:rPr>
        <w:t>有关职能部门在幼儿园移交和办理土地、房屋登记手续过程中，要严格监督、大力支持。</w:t>
      </w:r>
      <w:r w:rsidR="003F1459">
        <w:rPr>
          <w:rFonts w:ascii="仿宋_GB2312" w:eastAsia="仿宋_GB2312" w:hAnsi="楷体" w:hint="eastAsia"/>
          <w:sz w:val="32"/>
          <w:szCs w:val="32"/>
        </w:rPr>
        <w:t>配套幼儿园竣工验收并办理移交手续后，住房和城乡建设主管部门将</w:t>
      </w:r>
      <w:r w:rsidR="00D00311">
        <w:rPr>
          <w:rFonts w:ascii="仿宋_GB2312" w:eastAsia="仿宋_GB2312" w:hAnsi="楷体" w:hint="eastAsia"/>
          <w:sz w:val="32"/>
          <w:szCs w:val="32"/>
        </w:rPr>
        <w:t>不动产权属</w:t>
      </w:r>
      <w:r w:rsidR="003F1459">
        <w:rPr>
          <w:rFonts w:ascii="仿宋_GB2312" w:eastAsia="仿宋_GB2312" w:hAnsi="楷体" w:hint="eastAsia"/>
          <w:sz w:val="32"/>
          <w:szCs w:val="32"/>
        </w:rPr>
        <w:t>登记为</w:t>
      </w:r>
      <w:r w:rsidR="00D00311">
        <w:rPr>
          <w:rFonts w:ascii="仿宋_GB2312" w:eastAsia="仿宋_GB2312" w:hAnsi="楷体" w:hint="eastAsia"/>
          <w:sz w:val="32"/>
          <w:szCs w:val="32"/>
        </w:rPr>
        <w:t>区</w:t>
      </w:r>
      <w:r w:rsidR="003F1459">
        <w:rPr>
          <w:rFonts w:ascii="仿宋_GB2312" w:eastAsia="仿宋_GB2312" w:hAnsi="楷体" w:hint="eastAsia"/>
          <w:sz w:val="32"/>
          <w:szCs w:val="32"/>
        </w:rPr>
        <w:t>人民政府，确保用于发</w:t>
      </w:r>
      <w:r w:rsidR="00983267">
        <w:rPr>
          <w:rFonts w:ascii="仿宋_GB2312" w:eastAsia="仿宋_GB2312" w:hAnsi="楷体" w:hint="eastAsia"/>
          <w:sz w:val="32"/>
          <w:szCs w:val="32"/>
        </w:rPr>
        <w:t>展学前教育，</w:t>
      </w:r>
      <w:r w:rsidR="003F1459">
        <w:rPr>
          <w:rFonts w:ascii="仿宋_GB2312" w:eastAsia="仿宋_GB2312" w:hAnsi="楷体" w:hint="eastAsia"/>
          <w:sz w:val="32"/>
          <w:szCs w:val="32"/>
        </w:rPr>
        <w:t>有关换证费用由住宅项目开发建设单位承担。</w:t>
      </w:r>
    </w:p>
    <w:p w:rsidR="0060325A" w:rsidRDefault="0060325A" w:rsidP="00BE3B11">
      <w:pPr>
        <w:spacing w:line="560" w:lineRule="exact"/>
        <w:ind w:firstLineChars="200" w:firstLine="640"/>
        <w:rPr>
          <w:rFonts w:ascii="仿宋_GB2312" w:eastAsia="仿宋_GB2312" w:hAnsi="楷体"/>
          <w:sz w:val="32"/>
          <w:szCs w:val="32"/>
        </w:rPr>
      </w:pPr>
    </w:p>
    <w:p w:rsidR="009B2BF0" w:rsidRDefault="009B2BF0" w:rsidP="009B2BF0">
      <w:pPr>
        <w:pStyle w:val="a5"/>
        <w:numPr>
          <w:ilvl w:val="0"/>
          <w:numId w:val="1"/>
        </w:numPr>
        <w:spacing w:line="560" w:lineRule="exact"/>
        <w:ind w:firstLineChars="0"/>
        <w:jc w:val="center"/>
        <w:rPr>
          <w:rFonts w:ascii="黑体" w:eastAsia="黑体" w:hAnsi="黑体"/>
          <w:sz w:val="32"/>
          <w:szCs w:val="32"/>
        </w:rPr>
      </w:pPr>
      <w:r>
        <w:rPr>
          <w:rFonts w:ascii="黑体" w:eastAsia="黑体" w:hAnsi="黑体" w:hint="eastAsia"/>
          <w:sz w:val="32"/>
          <w:szCs w:val="32"/>
        </w:rPr>
        <w:t xml:space="preserve"> 管理使用</w:t>
      </w:r>
    </w:p>
    <w:p w:rsidR="009B2BF0" w:rsidRPr="009B2BF0" w:rsidRDefault="009B2BF0" w:rsidP="009B2BF0">
      <w:pPr>
        <w:spacing w:line="560" w:lineRule="exact"/>
        <w:rPr>
          <w:rFonts w:ascii="黑体" w:eastAsia="黑体" w:hAnsi="黑体"/>
          <w:sz w:val="32"/>
          <w:szCs w:val="32"/>
        </w:rPr>
      </w:pPr>
    </w:p>
    <w:p w:rsidR="00E76036" w:rsidRDefault="00BC7573"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第十五</w:t>
      </w:r>
      <w:r w:rsidR="007F744C">
        <w:rPr>
          <w:rFonts w:ascii="仿宋_GB2312" w:eastAsia="仿宋_GB2312" w:hAnsi="楷体" w:hint="eastAsia"/>
          <w:sz w:val="32"/>
          <w:szCs w:val="32"/>
        </w:rPr>
        <w:t xml:space="preserve">条  </w:t>
      </w:r>
      <w:r w:rsidR="00323898">
        <w:rPr>
          <w:rFonts w:ascii="仿宋_GB2312" w:eastAsia="仿宋_GB2312" w:hAnsi="楷体" w:hint="eastAsia"/>
          <w:sz w:val="32"/>
          <w:szCs w:val="32"/>
        </w:rPr>
        <w:t>小区配套幼儿园由当地政府统筹安排办成</w:t>
      </w:r>
      <w:r w:rsidR="00323898">
        <w:rPr>
          <w:rFonts w:ascii="仿宋_GB2312" w:eastAsia="仿宋_GB2312" w:hAnsi="楷体" w:hint="eastAsia"/>
          <w:sz w:val="32"/>
          <w:szCs w:val="32"/>
        </w:rPr>
        <w:lastRenderedPageBreak/>
        <w:t>公办园或委托办成普惠性民办园，不得办成营利性幼儿园。</w:t>
      </w:r>
    </w:p>
    <w:p w:rsidR="00323898" w:rsidRDefault="00BC7573"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第十六</w:t>
      </w:r>
      <w:r w:rsidR="00323898">
        <w:rPr>
          <w:rFonts w:ascii="仿宋_GB2312" w:eastAsia="仿宋_GB2312" w:hAnsi="楷体" w:hint="eastAsia"/>
          <w:sz w:val="32"/>
          <w:szCs w:val="32"/>
        </w:rPr>
        <w:t>条</w:t>
      </w:r>
      <w:r w:rsidR="003C6DE0">
        <w:rPr>
          <w:rFonts w:ascii="仿宋_GB2312" w:eastAsia="仿宋_GB2312" w:hAnsi="楷体" w:hint="eastAsia"/>
          <w:sz w:val="32"/>
          <w:szCs w:val="32"/>
        </w:rPr>
        <w:t xml:space="preserve">  </w:t>
      </w:r>
      <w:r w:rsidR="00323898">
        <w:rPr>
          <w:rFonts w:ascii="仿宋_GB2312" w:eastAsia="仿宋_GB2312" w:hAnsi="楷体" w:hint="eastAsia"/>
          <w:sz w:val="32"/>
          <w:szCs w:val="32"/>
        </w:rPr>
        <w:t>小区配套幼儿园</w:t>
      </w:r>
      <w:r w:rsidR="007F1E54">
        <w:rPr>
          <w:rFonts w:ascii="仿宋_GB2312" w:eastAsia="仿宋_GB2312" w:hAnsi="楷体" w:hint="eastAsia"/>
          <w:sz w:val="32"/>
          <w:szCs w:val="32"/>
        </w:rPr>
        <w:t>建成后，</w:t>
      </w:r>
      <w:r w:rsidR="00323898">
        <w:rPr>
          <w:rFonts w:ascii="仿宋_GB2312" w:eastAsia="仿宋_GB2312" w:hAnsi="楷体" w:hint="eastAsia"/>
          <w:sz w:val="32"/>
          <w:szCs w:val="32"/>
        </w:rPr>
        <w:t>优先满足本小区及附近居民适龄儿童就近入园。</w:t>
      </w:r>
    </w:p>
    <w:p w:rsidR="002A34B6" w:rsidRDefault="00BC7573" w:rsidP="009B2BF0">
      <w:pPr>
        <w:spacing w:line="560" w:lineRule="exact"/>
        <w:ind w:firstLineChars="200" w:firstLine="640"/>
        <w:rPr>
          <w:rFonts w:ascii="仿宋_GB2312" w:eastAsia="仿宋_GB2312" w:hAnsi="楷体"/>
          <w:sz w:val="32"/>
          <w:szCs w:val="32"/>
        </w:rPr>
      </w:pPr>
      <w:r>
        <w:rPr>
          <w:rFonts w:ascii="仿宋_GB2312" w:eastAsia="仿宋_GB2312" w:hAnsi="楷体" w:hint="eastAsia"/>
          <w:sz w:val="32"/>
          <w:szCs w:val="32"/>
        </w:rPr>
        <w:t>第十七</w:t>
      </w:r>
      <w:r w:rsidR="002A34B6">
        <w:rPr>
          <w:rFonts w:ascii="仿宋_GB2312" w:eastAsia="仿宋_GB2312" w:hAnsi="楷体" w:hint="eastAsia"/>
          <w:sz w:val="32"/>
          <w:szCs w:val="32"/>
        </w:rPr>
        <w:t>条  小区配套幼儿园属于公共教育资源</w:t>
      </w:r>
      <w:r w:rsidR="00B47C69">
        <w:rPr>
          <w:rFonts w:ascii="仿宋_GB2312" w:eastAsia="仿宋_GB2312" w:hAnsi="楷体" w:hint="eastAsia"/>
          <w:sz w:val="32"/>
          <w:szCs w:val="32"/>
        </w:rPr>
        <w:t>，未经批准，任何部门不得擅自拆改或改变用途，严禁出租、出售、转让和抵押。</w:t>
      </w:r>
    </w:p>
    <w:p w:rsidR="009012B1" w:rsidRDefault="009012B1" w:rsidP="009B2BF0">
      <w:pPr>
        <w:spacing w:line="560" w:lineRule="exact"/>
        <w:ind w:firstLineChars="200" w:firstLine="640"/>
        <w:rPr>
          <w:rFonts w:ascii="仿宋_GB2312" w:eastAsia="仿宋_GB2312" w:hAnsi="楷体"/>
          <w:sz w:val="32"/>
          <w:szCs w:val="32"/>
        </w:rPr>
      </w:pPr>
    </w:p>
    <w:p w:rsidR="009012B1" w:rsidRDefault="009012B1" w:rsidP="009012B1">
      <w:pPr>
        <w:pStyle w:val="a5"/>
        <w:numPr>
          <w:ilvl w:val="0"/>
          <w:numId w:val="1"/>
        </w:numPr>
        <w:spacing w:line="560" w:lineRule="exact"/>
        <w:ind w:firstLineChars="0"/>
        <w:jc w:val="center"/>
        <w:rPr>
          <w:rFonts w:ascii="黑体" w:eastAsia="黑体" w:hAnsi="黑体"/>
          <w:sz w:val="32"/>
          <w:szCs w:val="32"/>
        </w:rPr>
      </w:pPr>
      <w:r>
        <w:rPr>
          <w:rFonts w:ascii="黑体" w:eastAsia="黑体" w:hAnsi="黑体" w:hint="eastAsia"/>
          <w:sz w:val="32"/>
          <w:szCs w:val="32"/>
        </w:rPr>
        <w:t xml:space="preserve"> 附 则</w:t>
      </w:r>
    </w:p>
    <w:p w:rsidR="009012B1" w:rsidRDefault="009012B1" w:rsidP="009012B1">
      <w:pPr>
        <w:spacing w:line="560" w:lineRule="exact"/>
        <w:rPr>
          <w:rFonts w:ascii="仿宋_GB2312" w:eastAsia="仿宋_GB2312" w:hAnsi="楷体"/>
          <w:sz w:val="32"/>
          <w:szCs w:val="32"/>
        </w:rPr>
      </w:pPr>
    </w:p>
    <w:p w:rsidR="009012B1" w:rsidRPr="00E76036" w:rsidRDefault="009012B1" w:rsidP="009012B1">
      <w:pPr>
        <w:spacing w:line="560" w:lineRule="exact"/>
        <w:rPr>
          <w:rFonts w:ascii="仿宋_GB2312" w:eastAsia="仿宋_GB2312" w:hAnsi="楷体"/>
          <w:sz w:val="32"/>
          <w:szCs w:val="32"/>
        </w:rPr>
      </w:pPr>
      <w:r>
        <w:rPr>
          <w:rFonts w:ascii="仿宋_GB2312" w:eastAsia="仿宋_GB2312" w:hAnsi="楷体" w:hint="eastAsia"/>
          <w:sz w:val="32"/>
          <w:szCs w:val="32"/>
        </w:rPr>
        <w:t xml:space="preserve">    第</w:t>
      </w:r>
      <w:r w:rsidR="00BC7573">
        <w:rPr>
          <w:rFonts w:ascii="仿宋_GB2312" w:eastAsia="仿宋_GB2312" w:hAnsi="楷体" w:hint="eastAsia"/>
          <w:sz w:val="32"/>
          <w:szCs w:val="32"/>
        </w:rPr>
        <w:t>十八</w:t>
      </w:r>
      <w:r>
        <w:rPr>
          <w:rFonts w:ascii="仿宋_GB2312" w:eastAsia="仿宋_GB2312" w:hAnsi="楷体" w:hint="eastAsia"/>
          <w:sz w:val="32"/>
          <w:szCs w:val="32"/>
        </w:rPr>
        <w:t>条  本办法自下发之日起执行，原《关于进一步加强住宅小区配套幼儿园建设和管理使用工作意见的通知》（津政办发</w:t>
      </w:r>
      <w:r w:rsidRPr="00517D06">
        <w:rPr>
          <w:rFonts w:ascii="宋体" w:eastAsia="宋体" w:hAnsi="宋体" w:cs="宋体" w:hint="eastAsia"/>
          <w:color w:val="000000"/>
          <w:sz w:val="32"/>
          <w:szCs w:val="32"/>
        </w:rPr>
        <w:t>﹝</w:t>
      </w:r>
      <w:r w:rsidRPr="00517D06">
        <w:rPr>
          <w:rFonts w:ascii="Times New Roman" w:eastAsia="仿宋_GB2312" w:hAnsi="Times New Roman" w:cs="Times New Roman"/>
          <w:color w:val="000000"/>
          <w:sz w:val="32"/>
          <w:szCs w:val="32"/>
        </w:rPr>
        <w:t>201</w:t>
      </w:r>
      <w:r>
        <w:rPr>
          <w:rFonts w:ascii="Times New Roman" w:eastAsia="仿宋_GB2312" w:hAnsi="Times New Roman" w:cs="Times New Roman" w:hint="eastAsia"/>
          <w:color w:val="000000"/>
          <w:sz w:val="32"/>
          <w:szCs w:val="32"/>
        </w:rPr>
        <w:t>1</w:t>
      </w:r>
      <w:r w:rsidRPr="00517D06">
        <w:rPr>
          <w:rFonts w:ascii="宋体" w:eastAsia="宋体" w:hAnsi="宋体" w:cs="宋体" w:hint="eastAsia"/>
          <w:color w:val="000000"/>
          <w:sz w:val="32"/>
          <w:szCs w:val="32"/>
        </w:rPr>
        <w:t>﹞</w:t>
      </w:r>
      <w:r>
        <w:rPr>
          <w:rFonts w:ascii="Times New Roman" w:eastAsia="仿宋_GB2312" w:hAnsi="Times New Roman" w:cs="Times New Roman" w:hint="eastAsia"/>
          <w:color w:val="000000"/>
          <w:sz w:val="32"/>
          <w:szCs w:val="32"/>
        </w:rPr>
        <w:t>81</w:t>
      </w:r>
      <w:r w:rsidRPr="00517D06">
        <w:rPr>
          <w:rFonts w:ascii="Times New Roman" w:eastAsia="仿宋_GB2312" w:hAnsi="Times New Roman" w:cs="Times New Roman" w:hint="eastAsia"/>
          <w:color w:val="000000"/>
          <w:sz w:val="32"/>
          <w:szCs w:val="32"/>
        </w:rPr>
        <w:t>号</w:t>
      </w:r>
      <w:r>
        <w:rPr>
          <w:rFonts w:ascii="仿宋_GB2312" w:eastAsia="仿宋_GB2312" w:hAnsi="楷体" w:hint="eastAsia"/>
          <w:sz w:val="32"/>
          <w:szCs w:val="32"/>
        </w:rPr>
        <w:t>）</w:t>
      </w:r>
      <w:r w:rsidR="00D454AF">
        <w:rPr>
          <w:rFonts w:ascii="仿宋_GB2312" w:eastAsia="仿宋_GB2312" w:hAnsi="楷体" w:hint="eastAsia"/>
          <w:sz w:val="32"/>
          <w:szCs w:val="32"/>
        </w:rPr>
        <w:t>同时废止。</w:t>
      </w:r>
    </w:p>
    <w:sectPr w:rsidR="009012B1" w:rsidRPr="00E76036" w:rsidSect="00F379C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0C" w:rsidRDefault="00F2560C" w:rsidP="00384D5F">
      <w:r>
        <w:separator/>
      </w:r>
    </w:p>
  </w:endnote>
  <w:endnote w:type="continuationSeparator" w:id="0">
    <w:p w:rsidR="00F2560C" w:rsidRDefault="00F2560C" w:rsidP="0038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74984"/>
      <w:docPartObj>
        <w:docPartGallery w:val="Page Numbers (Bottom of Page)"/>
        <w:docPartUnique/>
      </w:docPartObj>
    </w:sdtPr>
    <w:sdtEndPr/>
    <w:sdtContent>
      <w:p w:rsidR="00384D5F" w:rsidRDefault="00F379CF">
        <w:pPr>
          <w:pStyle w:val="a4"/>
          <w:jc w:val="center"/>
        </w:pPr>
        <w:r>
          <w:fldChar w:fldCharType="begin"/>
        </w:r>
        <w:r w:rsidR="00384D5F">
          <w:instrText>PAGE   \* MERGEFORMAT</w:instrText>
        </w:r>
        <w:r>
          <w:fldChar w:fldCharType="separate"/>
        </w:r>
        <w:r w:rsidR="00457777" w:rsidRPr="00457777">
          <w:rPr>
            <w:noProof/>
            <w:lang w:val="zh-CN"/>
          </w:rPr>
          <w:t>1</w:t>
        </w:r>
        <w:r>
          <w:fldChar w:fldCharType="end"/>
        </w:r>
      </w:p>
    </w:sdtContent>
  </w:sdt>
  <w:p w:rsidR="00384D5F" w:rsidRDefault="00384D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0C" w:rsidRDefault="00F2560C" w:rsidP="00384D5F">
      <w:r>
        <w:separator/>
      </w:r>
    </w:p>
  </w:footnote>
  <w:footnote w:type="continuationSeparator" w:id="0">
    <w:p w:rsidR="00F2560C" w:rsidRDefault="00F2560C" w:rsidP="0038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35521"/>
    <w:multiLevelType w:val="hybridMultilevel"/>
    <w:tmpl w:val="60841AEC"/>
    <w:lvl w:ilvl="0" w:tplc="8EC811C2">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C6"/>
    <w:rsid w:val="00006896"/>
    <w:rsid w:val="000431D5"/>
    <w:rsid w:val="00081291"/>
    <w:rsid w:val="00087035"/>
    <w:rsid w:val="00092EF4"/>
    <w:rsid w:val="00093AC5"/>
    <w:rsid w:val="000E27C7"/>
    <w:rsid w:val="00101FBD"/>
    <w:rsid w:val="001503B5"/>
    <w:rsid w:val="00154929"/>
    <w:rsid w:val="001620AB"/>
    <w:rsid w:val="001726EA"/>
    <w:rsid w:val="001732CC"/>
    <w:rsid w:val="00186EE4"/>
    <w:rsid w:val="001A399D"/>
    <w:rsid w:val="001B05C8"/>
    <w:rsid w:val="001B0D07"/>
    <w:rsid w:val="001E159C"/>
    <w:rsid w:val="00210E46"/>
    <w:rsid w:val="002904C6"/>
    <w:rsid w:val="00297C24"/>
    <w:rsid w:val="002A1ACB"/>
    <w:rsid w:val="002A34B6"/>
    <w:rsid w:val="002A36F7"/>
    <w:rsid w:val="00321488"/>
    <w:rsid w:val="00323898"/>
    <w:rsid w:val="00325112"/>
    <w:rsid w:val="003268DC"/>
    <w:rsid w:val="003415E4"/>
    <w:rsid w:val="003541B3"/>
    <w:rsid w:val="00384D5F"/>
    <w:rsid w:val="003C37C7"/>
    <w:rsid w:val="003C6DE0"/>
    <w:rsid w:val="003C7ADE"/>
    <w:rsid w:val="003D4E78"/>
    <w:rsid w:val="003F1459"/>
    <w:rsid w:val="00401A91"/>
    <w:rsid w:val="004372D5"/>
    <w:rsid w:val="004407C9"/>
    <w:rsid w:val="00454078"/>
    <w:rsid w:val="00457777"/>
    <w:rsid w:val="00473CE4"/>
    <w:rsid w:val="00475AFA"/>
    <w:rsid w:val="004808DD"/>
    <w:rsid w:val="004A1E1C"/>
    <w:rsid w:val="004F7D0B"/>
    <w:rsid w:val="00573711"/>
    <w:rsid w:val="00585E00"/>
    <w:rsid w:val="005B004E"/>
    <w:rsid w:val="005F7839"/>
    <w:rsid w:val="0060325A"/>
    <w:rsid w:val="0060671F"/>
    <w:rsid w:val="00613779"/>
    <w:rsid w:val="00621A4E"/>
    <w:rsid w:val="00626199"/>
    <w:rsid w:val="00637435"/>
    <w:rsid w:val="006468DF"/>
    <w:rsid w:val="006508F4"/>
    <w:rsid w:val="006613D5"/>
    <w:rsid w:val="00673C37"/>
    <w:rsid w:val="006832CA"/>
    <w:rsid w:val="006E7369"/>
    <w:rsid w:val="006F6341"/>
    <w:rsid w:val="00704910"/>
    <w:rsid w:val="0077628D"/>
    <w:rsid w:val="0079681D"/>
    <w:rsid w:val="007A7E42"/>
    <w:rsid w:val="007F1E54"/>
    <w:rsid w:val="007F744C"/>
    <w:rsid w:val="008113CC"/>
    <w:rsid w:val="00812160"/>
    <w:rsid w:val="008151E6"/>
    <w:rsid w:val="00827BE2"/>
    <w:rsid w:val="00840206"/>
    <w:rsid w:val="00843FD9"/>
    <w:rsid w:val="00854E8E"/>
    <w:rsid w:val="00855D44"/>
    <w:rsid w:val="00863EF9"/>
    <w:rsid w:val="008976DA"/>
    <w:rsid w:val="008C7BA4"/>
    <w:rsid w:val="008E1EEB"/>
    <w:rsid w:val="009012B1"/>
    <w:rsid w:val="0091114F"/>
    <w:rsid w:val="00934878"/>
    <w:rsid w:val="00971FCE"/>
    <w:rsid w:val="0098091E"/>
    <w:rsid w:val="00982265"/>
    <w:rsid w:val="00983267"/>
    <w:rsid w:val="0098419E"/>
    <w:rsid w:val="00986828"/>
    <w:rsid w:val="00987B67"/>
    <w:rsid w:val="00987B80"/>
    <w:rsid w:val="009B12C9"/>
    <w:rsid w:val="009B2BF0"/>
    <w:rsid w:val="00A96DC9"/>
    <w:rsid w:val="00AA2BA1"/>
    <w:rsid w:val="00AA44F1"/>
    <w:rsid w:val="00AD4FCC"/>
    <w:rsid w:val="00AE695F"/>
    <w:rsid w:val="00AF2900"/>
    <w:rsid w:val="00B47C69"/>
    <w:rsid w:val="00B6046B"/>
    <w:rsid w:val="00BC7573"/>
    <w:rsid w:val="00BE3B11"/>
    <w:rsid w:val="00C04F3B"/>
    <w:rsid w:val="00C1324F"/>
    <w:rsid w:val="00C13845"/>
    <w:rsid w:val="00C3182E"/>
    <w:rsid w:val="00C33443"/>
    <w:rsid w:val="00C34AEE"/>
    <w:rsid w:val="00C45426"/>
    <w:rsid w:val="00CB31EC"/>
    <w:rsid w:val="00CD34FB"/>
    <w:rsid w:val="00D00311"/>
    <w:rsid w:val="00D377DC"/>
    <w:rsid w:val="00D454AF"/>
    <w:rsid w:val="00D64F7B"/>
    <w:rsid w:val="00D95762"/>
    <w:rsid w:val="00DC1483"/>
    <w:rsid w:val="00E52E23"/>
    <w:rsid w:val="00E606FF"/>
    <w:rsid w:val="00E71764"/>
    <w:rsid w:val="00E7428D"/>
    <w:rsid w:val="00E76036"/>
    <w:rsid w:val="00E876D0"/>
    <w:rsid w:val="00E93F75"/>
    <w:rsid w:val="00EE30E1"/>
    <w:rsid w:val="00F00B9C"/>
    <w:rsid w:val="00F054EB"/>
    <w:rsid w:val="00F2098F"/>
    <w:rsid w:val="00F2560C"/>
    <w:rsid w:val="00F30784"/>
    <w:rsid w:val="00F379CF"/>
    <w:rsid w:val="00F47611"/>
    <w:rsid w:val="00F47948"/>
    <w:rsid w:val="00FC0038"/>
    <w:rsid w:val="00FC3770"/>
    <w:rsid w:val="00FE0D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D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4D5F"/>
    <w:rPr>
      <w:sz w:val="18"/>
      <w:szCs w:val="18"/>
    </w:rPr>
  </w:style>
  <w:style w:type="paragraph" w:styleId="a4">
    <w:name w:val="footer"/>
    <w:basedOn w:val="a"/>
    <w:link w:val="Char0"/>
    <w:uiPriority w:val="99"/>
    <w:unhideWhenUsed/>
    <w:rsid w:val="00384D5F"/>
    <w:pPr>
      <w:tabs>
        <w:tab w:val="center" w:pos="4153"/>
        <w:tab w:val="right" w:pos="8306"/>
      </w:tabs>
      <w:snapToGrid w:val="0"/>
      <w:jc w:val="left"/>
    </w:pPr>
    <w:rPr>
      <w:sz w:val="18"/>
      <w:szCs w:val="18"/>
    </w:rPr>
  </w:style>
  <w:style w:type="character" w:customStyle="1" w:styleId="Char0">
    <w:name w:val="页脚 Char"/>
    <w:basedOn w:val="a0"/>
    <w:link w:val="a4"/>
    <w:uiPriority w:val="99"/>
    <w:rsid w:val="00384D5F"/>
    <w:rPr>
      <w:sz w:val="18"/>
      <w:szCs w:val="18"/>
    </w:rPr>
  </w:style>
  <w:style w:type="paragraph" w:styleId="a5">
    <w:name w:val="List Paragraph"/>
    <w:basedOn w:val="a"/>
    <w:uiPriority w:val="34"/>
    <w:qFormat/>
    <w:rsid w:val="00C33443"/>
    <w:pPr>
      <w:ind w:firstLineChars="200" w:firstLine="420"/>
    </w:pPr>
  </w:style>
  <w:style w:type="paragraph" w:styleId="a6">
    <w:name w:val="Balloon Text"/>
    <w:basedOn w:val="a"/>
    <w:link w:val="Char1"/>
    <w:uiPriority w:val="99"/>
    <w:semiHidden/>
    <w:unhideWhenUsed/>
    <w:rsid w:val="004A1E1C"/>
    <w:rPr>
      <w:sz w:val="18"/>
      <w:szCs w:val="18"/>
    </w:rPr>
  </w:style>
  <w:style w:type="character" w:customStyle="1" w:styleId="Char1">
    <w:name w:val="批注框文本 Char"/>
    <w:basedOn w:val="a0"/>
    <w:link w:val="a6"/>
    <w:uiPriority w:val="99"/>
    <w:semiHidden/>
    <w:rsid w:val="004A1E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D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4D5F"/>
    <w:rPr>
      <w:sz w:val="18"/>
      <w:szCs w:val="18"/>
    </w:rPr>
  </w:style>
  <w:style w:type="paragraph" w:styleId="a4">
    <w:name w:val="footer"/>
    <w:basedOn w:val="a"/>
    <w:link w:val="Char0"/>
    <w:uiPriority w:val="99"/>
    <w:unhideWhenUsed/>
    <w:rsid w:val="00384D5F"/>
    <w:pPr>
      <w:tabs>
        <w:tab w:val="center" w:pos="4153"/>
        <w:tab w:val="right" w:pos="8306"/>
      </w:tabs>
      <w:snapToGrid w:val="0"/>
      <w:jc w:val="left"/>
    </w:pPr>
    <w:rPr>
      <w:sz w:val="18"/>
      <w:szCs w:val="18"/>
    </w:rPr>
  </w:style>
  <w:style w:type="character" w:customStyle="1" w:styleId="Char0">
    <w:name w:val="页脚 Char"/>
    <w:basedOn w:val="a0"/>
    <w:link w:val="a4"/>
    <w:uiPriority w:val="99"/>
    <w:rsid w:val="00384D5F"/>
    <w:rPr>
      <w:sz w:val="18"/>
      <w:szCs w:val="18"/>
    </w:rPr>
  </w:style>
  <w:style w:type="paragraph" w:styleId="a5">
    <w:name w:val="List Paragraph"/>
    <w:basedOn w:val="a"/>
    <w:uiPriority w:val="34"/>
    <w:qFormat/>
    <w:rsid w:val="00C33443"/>
    <w:pPr>
      <w:ind w:firstLineChars="200" w:firstLine="420"/>
    </w:pPr>
  </w:style>
  <w:style w:type="paragraph" w:styleId="a6">
    <w:name w:val="Balloon Text"/>
    <w:basedOn w:val="a"/>
    <w:link w:val="Char1"/>
    <w:uiPriority w:val="99"/>
    <w:semiHidden/>
    <w:unhideWhenUsed/>
    <w:rsid w:val="004A1E1C"/>
    <w:rPr>
      <w:sz w:val="18"/>
      <w:szCs w:val="18"/>
    </w:rPr>
  </w:style>
  <w:style w:type="character" w:customStyle="1" w:styleId="Char1">
    <w:name w:val="批注框文本 Char"/>
    <w:basedOn w:val="a0"/>
    <w:link w:val="a6"/>
    <w:uiPriority w:val="99"/>
    <w:semiHidden/>
    <w:rsid w:val="004A1E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224</Words>
  <Characters>1282</Characters>
  <Application>Microsoft Office Word</Application>
  <DocSecurity>0</DocSecurity>
  <Lines>10</Lines>
  <Paragraphs>3</Paragraphs>
  <ScaleCrop>false</ScaleCrop>
  <Company>Microsoft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yangjie</cp:lastModifiedBy>
  <cp:revision>5</cp:revision>
  <cp:lastPrinted>2019-01-17T00:33:00Z</cp:lastPrinted>
  <dcterms:created xsi:type="dcterms:W3CDTF">2019-04-22T07:46:00Z</dcterms:created>
  <dcterms:modified xsi:type="dcterms:W3CDTF">2019-04-24T02:57:00Z</dcterms:modified>
</cp:coreProperties>
</file>