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1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320" w:hanging="321" w:hangingChars="100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东丽区实验小学东丽湖学校202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年一年级招生简章</w:t>
      </w:r>
    </w:p>
    <w:p w14:paraId="3750E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《市教委关于做好 202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年天津市义务教育阶段学校招生入学工作的指导意见》(津教政〔202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5〕3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号)和《202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年天津市东丽区小学招生入学工作实施方案》《教育部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办公厅关于开展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义务教育阳光招生专项行动（202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》的要求，现将我校招生工作有关事宜公布如下：</w:t>
      </w:r>
    </w:p>
    <w:p w14:paraId="7EF6FF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Style w:val="11"/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323232"/>
          <w:kern w:val="0"/>
          <w:sz w:val="24"/>
          <w:szCs w:val="24"/>
        </w:rPr>
        <w:t>一、报名条件</w:t>
      </w:r>
    </w:p>
    <w:p w14:paraId="33B94C2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1.招生范围：东起东丽湖路，西至宁静高速，南起津汉公路，北至丽湖环路。凡户籍（包括蓝印户口）、合法固定居所在以上范围内的适龄儿童</w:t>
      </w:r>
      <w:r>
        <w:rPr>
          <w:rFonts w:hint="eastAsia" w:ascii="仿宋_GB2312" w:hAnsi="仿宋_GB2312" w:eastAsia="仿宋_GB2312" w:cs="仿宋_GB2312"/>
          <w:sz w:val="24"/>
          <w:szCs w:val="24"/>
        </w:rPr>
        <w:t>（适龄儿童户籍的户主、合法固定居所的产权所有人必须是适龄儿童的父母或祖父母、外祖父母）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2025年4月份</w:t>
      </w:r>
      <w:r>
        <w:rPr>
          <w:rStyle w:val="11"/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已经预约的居住证持有人随迁子女。</w:t>
      </w:r>
    </w:p>
    <w:p w14:paraId="0ACDD4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firstLine="0" w:firstLineChars="0"/>
        <w:textAlignment w:val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招生对象：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 w14:paraId="789232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线下</w:t>
      </w:r>
      <w:r>
        <w:rPr>
          <w:rFonts w:hint="eastAsia" w:ascii="黑体" w:hAnsi="黑体" w:eastAsia="黑体" w:cs="黑体"/>
          <w:sz w:val="24"/>
          <w:szCs w:val="24"/>
        </w:rPr>
        <w:t>报名时间</w:t>
      </w:r>
    </w:p>
    <w:p w14:paraId="1189D9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/>
          <w:sz w:val="24"/>
          <w:szCs w:val="24"/>
          <w:rtl w:val="0"/>
          <w:lang w:val="en-US"/>
        </w:rPr>
        <w:t>1.</w:t>
      </w:r>
      <w:r>
        <w:rPr>
          <w:rFonts w:hint="eastAsia" w:eastAsia="Arial Unicode MS"/>
          <w:sz w:val="24"/>
          <w:szCs w:val="24"/>
          <w:rtl w:val="0"/>
          <w:lang w:val="zh-TW" w:eastAsia="zh-TW"/>
        </w:rPr>
        <w:t>线上报名：</w:t>
      </w:r>
      <w:r>
        <w:rPr>
          <w:rFonts w:ascii="宋体" w:hAnsi="宋体"/>
          <w:sz w:val="24"/>
          <w:szCs w:val="24"/>
          <w:rtl w:val="0"/>
          <w:lang w:val="en-US"/>
        </w:rPr>
        <w:t>5</w:t>
      </w:r>
      <w:r>
        <w:rPr>
          <w:rFonts w:hint="eastAsia" w:eastAsia="Arial Unicode MS"/>
          <w:sz w:val="24"/>
          <w:szCs w:val="24"/>
          <w:rtl w:val="0"/>
          <w:lang w:val="zh-TW" w:eastAsia="zh-TW"/>
        </w:rPr>
        <w:t>月</w:t>
      </w:r>
      <w:r>
        <w:rPr>
          <w:rFonts w:ascii="宋体" w:hAnsi="宋体"/>
          <w:sz w:val="24"/>
          <w:szCs w:val="24"/>
          <w:rtl w:val="0"/>
          <w:lang w:val="en-US"/>
        </w:rPr>
        <w:t>19</w:t>
      </w:r>
      <w:r>
        <w:rPr>
          <w:rFonts w:hint="eastAsia" w:eastAsia="Arial Unicode MS"/>
          <w:sz w:val="24"/>
          <w:szCs w:val="24"/>
          <w:rtl w:val="0"/>
          <w:lang w:val="zh-TW" w:eastAsia="zh-TW"/>
        </w:rPr>
        <w:t>日</w:t>
      </w:r>
      <w:r>
        <w:rPr>
          <w:rFonts w:ascii="宋体" w:hAnsi="宋体"/>
          <w:sz w:val="24"/>
          <w:szCs w:val="24"/>
          <w:rtl w:val="0"/>
          <w:lang w:val="en-US"/>
        </w:rPr>
        <w:t>-25</w:t>
      </w:r>
      <w:r>
        <w:rPr>
          <w:rFonts w:hint="eastAsia" w:eastAsia="Arial Unicode MS"/>
          <w:sz w:val="24"/>
          <w:szCs w:val="24"/>
          <w:rtl w:val="0"/>
          <w:lang w:val="zh-TW" w:eastAsia="zh-TW"/>
        </w:rPr>
        <w:t>日（每日9：00-19:00）。</w:t>
      </w:r>
      <w:bookmarkStart w:id="0" w:name="_GoBack"/>
      <w:bookmarkEnd w:id="0"/>
    </w:p>
    <w:p w14:paraId="0FAB4D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2.线下报名：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日（星期六）、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日（星期日）</w:t>
      </w:r>
    </w:p>
    <w:p w14:paraId="7DB754D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firstLine="1440" w:firstLineChars="6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上午   8:30-11:30         下午   1: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0-4: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</w:rPr>
        <w:t>0</w:t>
      </w:r>
    </w:p>
    <w:p w14:paraId="34B43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default" w:hAnsi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录取顺序与报名顺序无关，请家长合理安排时间来校报名。</w:t>
      </w:r>
    </w:p>
    <w:p w14:paraId="19BD41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线下</w:t>
      </w:r>
      <w:r>
        <w:rPr>
          <w:rFonts w:hint="eastAsia" w:ascii="黑体" w:hAnsi="黑体" w:eastAsia="黑体" w:cs="黑体"/>
          <w:sz w:val="24"/>
          <w:szCs w:val="24"/>
        </w:rPr>
        <w:t>报名办法</w:t>
      </w:r>
    </w:p>
    <w:p w14:paraId="0FE9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对本片符合招生条件的适龄儿童，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家长可结合实际情况选择线上或线下一种报名方式办理。</w:t>
      </w:r>
    </w:p>
    <w:p w14:paraId="535A2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48" w:firstLineChars="200"/>
        <w:textAlignment w:val="auto"/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</w:pP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CN"/>
        </w:rPr>
        <w:t>（一）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线上报名：适龄儿童家长实名认证后登录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en-US"/>
        </w:rPr>
        <w:t>“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津心办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en-US"/>
        </w:rPr>
        <w:t>”APP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，从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en-US"/>
        </w:rPr>
        <w:t>“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高效办成一件事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en-US"/>
        </w:rPr>
        <w:t>”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专区中进入教育入学场景，完成线上报名操作。</w:t>
      </w:r>
    </w:p>
    <w:p w14:paraId="09F1C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48" w:leftChars="0" w:right="0" w:rightChars="0"/>
        <w:textAlignment w:val="auto"/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</w:rPr>
      </w:pP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线上报名操作方法详见：https://mp.weixin.qq.com/s/z_RPqfekV8eN1bujTP2JTg</w:t>
      </w:r>
    </w:p>
    <w:p w14:paraId="7386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（二）线下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  <w:u w:color="000000"/>
          <w:rtl w:val="0"/>
          <w:lang w:val="zh-TW" w:eastAsia="zh-TW"/>
        </w:rPr>
        <w:t>报名：</w:t>
      </w:r>
    </w:p>
    <w:p w14:paraId="3C08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1.本片符合招生条件的适龄儿童</w:t>
      </w:r>
      <w:r>
        <w:rPr>
          <w:rStyle w:val="11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，由家长携带居民户口簿、合法固定居所的证明（原件、所有页复印</w:t>
      </w:r>
      <w:r>
        <w:rPr>
          <w:rFonts w:hint="eastAsia" w:ascii="仿宋" w:hAnsi="仿宋" w:eastAsia="仿宋" w:cs="仿宋"/>
          <w:sz w:val="24"/>
          <w:szCs w:val="24"/>
        </w:rPr>
        <w:t>件），在规定</w:t>
      </w:r>
      <w:r>
        <w:rPr>
          <w:rFonts w:hint="eastAsia" w:ascii="仿宋" w:hAnsi="仿宋" w:eastAsia="仿宋" w:cs="仿宋"/>
          <w:color w:val="000000"/>
          <w:spacing w:val="-8"/>
          <w:sz w:val="24"/>
          <w:szCs w:val="24"/>
        </w:rPr>
        <w:t>时间内到校报名。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</w:p>
    <w:p w14:paraId="01E2129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仿宋" w:hAnsi="仿宋" w:eastAsia="仿宋" w:cs="仿宋"/>
        </w:rPr>
      </w:pPr>
      <w:r>
        <w:rPr>
          <w:rStyle w:val="11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2.居住证持有人随迁子女（必须是</w:t>
      </w:r>
      <w:r>
        <w:rPr>
          <w:rStyle w:val="11"/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4月份</w:t>
      </w:r>
      <w:r>
        <w:rPr>
          <w:rStyle w:val="11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已经预约成功的），按规定时间到我校进行入学登记。由教育局根据登记人数和学校资源分布情况，统筹安排入学。</w:t>
      </w:r>
    </w:p>
    <w:p w14:paraId="1471998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四、注意事项</w:t>
      </w:r>
    </w:p>
    <w:p w14:paraId="64956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1.家长应保证所提供的证件及其他证明材料属实。如证件、证明不属实，您的孩子将失去入学资格。</w:t>
      </w:r>
    </w:p>
    <w:p w14:paraId="68B92C7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</w:rPr>
        <w:t>2.一名家长到校报名。</w:t>
      </w:r>
    </w:p>
    <w:p w14:paraId="7BA81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3.适龄儿童确因身体状况需要延缓入学的，由其父母或者其他法定监护人带有效证明于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日前到学校提出申请。</w:t>
      </w:r>
    </w:p>
    <w:p w14:paraId="0D671E19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五、家庭经济困难学生资助政策</w:t>
      </w:r>
    </w:p>
    <w:p w14:paraId="11EF83C5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根据国家义务教育阶段家庭经济困难学生资助政策，如下家庭情况的学生，入学后可提出资助申请。</w:t>
      </w:r>
    </w:p>
    <w:p w14:paraId="685420BC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</w:rPr>
        <w:t>建档立卡家庭经济困难的学生2.非建档立卡的家庭经济困难残疾学生3.农村低保家庭学生4.农村特困救助供养学生</w:t>
      </w:r>
    </w:p>
    <w:p w14:paraId="65CD264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、咨询电话</w:t>
      </w:r>
    </w:p>
    <w:p w14:paraId="4785AF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24880130（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日---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工作日</w:t>
      </w:r>
      <w:r>
        <w:rPr>
          <w:rFonts w:hint="eastAsia" w:ascii="仿宋_GB2312" w:hAnsi="仿宋_GB2312" w:eastAsia="仿宋_GB2312" w:cs="仿宋_GB2312"/>
          <w:sz w:val="24"/>
          <w:szCs w:val="24"/>
        </w:rPr>
        <w:t>9:00——11:00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：00——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:00）                                         </w:t>
      </w:r>
    </w:p>
    <w:p w14:paraId="4BC05F6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天津市东丽区实验小学东丽湖学校</w:t>
      </w:r>
    </w:p>
    <w:p w14:paraId="4DE3C33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755EE03F">
      <w:pPr>
        <w:pStyle w:val="8"/>
        <w:spacing w:line="360" w:lineRule="auto"/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sectPr>
      <w:pgSz w:w="11906" w:h="16838"/>
      <w:pgMar w:top="56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jljMzRmZmIzYjMyYTIyMWRkZWE3MjZhOTQ0ZTYifQ=="/>
  </w:docVars>
  <w:rsids>
    <w:rsidRoot w:val="00F5512C"/>
    <w:rsid w:val="00053A2E"/>
    <w:rsid w:val="00055269"/>
    <w:rsid w:val="0005726B"/>
    <w:rsid w:val="000A1321"/>
    <w:rsid w:val="000A1971"/>
    <w:rsid w:val="000F009C"/>
    <w:rsid w:val="000F4E5C"/>
    <w:rsid w:val="001B577C"/>
    <w:rsid w:val="001C2AFA"/>
    <w:rsid w:val="001F041D"/>
    <w:rsid w:val="00206071"/>
    <w:rsid w:val="0023628C"/>
    <w:rsid w:val="00272497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CD45A6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8A366E"/>
    <w:rsid w:val="018A4D83"/>
    <w:rsid w:val="01B2727E"/>
    <w:rsid w:val="03075546"/>
    <w:rsid w:val="038E6C57"/>
    <w:rsid w:val="03A5451A"/>
    <w:rsid w:val="03D71A4C"/>
    <w:rsid w:val="05B54481"/>
    <w:rsid w:val="069E7D28"/>
    <w:rsid w:val="06F91D21"/>
    <w:rsid w:val="072A07F2"/>
    <w:rsid w:val="07AA7B06"/>
    <w:rsid w:val="080B07C9"/>
    <w:rsid w:val="08327B6E"/>
    <w:rsid w:val="08E648E3"/>
    <w:rsid w:val="0DD8570D"/>
    <w:rsid w:val="0FAC20B0"/>
    <w:rsid w:val="10D940A5"/>
    <w:rsid w:val="12444A03"/>
    <w:rsid w:val="13CC1FD4"/>
    <w:rsid w:val="14F35EB8"/>
    <w:rsid w:val="156D0D45"/>
    <w:rsid w:val="16F9264E"/>
    <w:rsid w:val="18B123CD"/>
    <w:rsid w:val="1A2556BD"/>
    <w:rsid w:val="1A591C3F"/>
    <w:rsid w:val="1AC96953"/>
    <w:rsid w:val="1EDB57F2"/>
    <w:rsid w:val="1FD3475E"/>
    <w:rsid w:val="21713000"/>
    <w:rsid w:val="23AB6CE1"/>
    <w:rsid w:val="249F47BE"/>
    <w:rsid w:val="24B678A1"/>
    <w:rsid w:val="265E0BE7"/>
    <w:rsid w:val="267970E1"/>
    <w:rsid w:val="28E601C9"/>
    <w:rsid w:val="31702D73"/>
    <w:rsid w:val="325F38E1"/>
    <w:rsid w:val="33CA584C"/>
    <w:rsid w:val="36A54F40"/>
    <w:rsid w:val="3AB14D62"/>
    <w:rsid w:val="3CB539C1"/>
    <w:rsid w:val="3CD80B3D"/>
    <w:rsid w:val="3D104FCD"/>
    <w:rsid w:val="3EA24137"/>
    <w:rsid w:val="40102536"/>
    <w:rsid w:val="40A74B3F"/>
    <w:rsid w:val="42522BCF"/>
    <w:rsid w:val="426E681F"/>
    <w:rsid w:val="44AF2904"/>
    <w:rsid w:val="45753EF9"/>
    <w:rsid w:val="482203A2"/>
    <w:rsid w:val="48B42226"/>
    <w:rsid w:val="4AE352D2"/>
    <w:rsid w:val="4C6F6B45"/>
    <w:rsid w:val="4F1E07E2"/>
    <w:rsid w:val="4FED0352"/>
    <w:rsid w:val="4FFE7352"/>
    <w:rsid w:val="52DE2DF5"/>
    <w:rsid w:val="5379510C"/>
    <w:rsid w:val="572300E0"/>
    <w:rsid w:val="590431F2"/>
    <w:rsid w:val="5968741C"/>
    <w:rsid w:val="5A0C4C6A"/>
    <w:rsid w:val="5B3805CF"/>
    <w:rsid w:val="5BC2135F"/>
    <w:rsid w:val="5BD425C6"/>
    <w:rsid w:val="5D205450"/>
    <w:rsid w:val="5DC47996"/>
    <w:rsid w:val="5F026A7C"/>
    <w:rsid w:val="5F3C6DDB"/>
    <w:rsid w:val="5F5429B6"/>
    <w:rsid w:val="60C03C92"/>
    <w:rsid w:val="61384A26"/>
    <w:rsid w:val="62743DE8"/>
    <w:rsid w:val="6632742F"/>
    <w:rsid w:val="66531D80"/>
    <w:rsid w:val="6659611C"/>
    <w:rsid w:val="694E0265"/>
    <w:rsid w:val="69AA799B"/>
    <w:rsid w:val="6D9B3F2D"/>
    <w:rsid w:val="706A205B"/>
    <w:rsid w:val="7236460A"/>
    <w:rsid w:val="72CB365E"/>
    <w:rsid w:val="72D02568"/>
    <w:rsid w:val="72D14EFD"/>
    <w:rsid w:val="741F49D1"/>
    <w:rsid w:val="76203EE1"/>
    <w:rsid w:val="77742AF8"/>
    <w:rsid w:val="797F2223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1045</Characters>
  <Lines>7</Lines>
  <Paragraphs>2</Paragraphs>
  <TotalTime>0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刘玉玲</cp:lastModifiedBy>
  <cp:lastPrinted>2020-06-15T01:02:00Z</cp:lastPrinted>
  <dcterms:modified xsi:type="dcterms:W3CDTF">2025-05-01T09:19:05Z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84A7F91702B44213A39958DB5A800921_13</vt:lpwstr>
  </property>
  <property fmtid="{D5CDD505-2E9C-101B-9397-08002B2CF9AE}" pid="4" name="KSOTemplateDocerSaveRecord">
    <vt:lpwstr>eyJoZGlkIjoiMTNmMTFkZjExZDhmNjcyMzU4MmYzNTI4ZjkyNzZlOTkiLCJ1c2VySWQiOiIxNjg4NDM4MjQ3In0=</vt:lpwstr>
  </property>
</Properties>
</file>