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F6085">
      <w:pPr>
        <w:jc w:val="center"/>
        <w:rPr>
          <w:rFonts w:hint="default" w:ascii="宋体" w:hAnsi="宋体" w:eastAsia="宋体" w:cs="宋体"/>
          <w:b/>
          <w:bCs/>
          <w:sz w:val="48"/>
          <w:szCs w:val="48"/>
          <w:lang w:val="en-US" w:eastAsia="zh-CN"/>
        </w:rPr>
      </w:pPr>
      <w:r>
        <w:rPr>
          <w:rFonts w:hint="eastAsia" w:ascii="宋体" w:hAnsi="宋体" w:eastAsia="宋体" w:cs="宋体"/>
          <w:b/>
          <w:bCs/>
          <w:sz w:val="48"/>
          <w:szCs w:val="48"/>
          <w:lang w:val="en-US" w:eastAsia="zh-CN"/>
        </w:rPr>
        <w:t xml:space="preserve">            宝坻区实验小学2024年一年级招生简章     </w:t>
      </w:r>
      <w:r>
        <w:rPr>
          <w:rFonts w:hint="eastAsia" w:ascii="宋体" w:hAnsi="宋体" w:eastAsia="宋体" w:cs="宋体"/>
          <w:b/>
          <w:bCs/>
          <w:sz w:val="48"/>
          <w:szCs w:val="48"/>
          <w:lang w:val="en-US" w:eastAsia="zh-CN"/>
        </w:rPr>
        <w:drawing>
          <wp:inline distT="0" distB="0" distL="114300" distR="114300">
            <wp:extent cx="1351915" cy="1086485"/>
            <wp:effectExtent l="0" t="0" r="635" b="18415"/>
            <wp:docPr id="3" name="图片 3" descr="ca905478035f9de9b1086caf10615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a905478035f9de9b1086caf106152d"/>
                    <pic:cNvPicPr>
                      <a:picLocks noChangeAspect="1"/>
                    </pic:cNvPicPr>
                  </pic:nvPicPr>
                  <pic:blipFill>
                    <a:blip r:embed="rId4"/>
                    <a:stretch>
                      <a:fillRect/>
                    </a:stretch>
                  </pic:blipFill>
                  <pic:spPr>
                    <a:xfrm>
                      <a:off x="0" y="0"/>
                      <a:ext cx="1351915" cy="1086485"/>
                    </a:xfrm>
                    <a:prstGeom prst="rect">
                      <a:avLst/>
                    </a:prstGeom>
                  </pic:spPr>
                </pic:pic>
              </a:graphicData>
            </a:graphic>
          </wp:inline>
        </w:drawing>
      </w:r>
      <w:r>
        <w:drawing>
          <wp:anchor distT="0" distB="0" distL="114300" distR="114300" simplePos="0" relativeHeight="251659264" behindDoc="1" locked="0" layoutInCell="1" allowOverlap="1">
            <wp:simplePos x="0" y="0"/>
            <wp:positionH relativeFrom="column">
              <wp:posOffset>-636905</wp:posOffset>
            </wp:positionH>
            <wp:positionV relativeFrom="paragraph">
              <wp:posOffset>-668655</wp:posOffset>
            </wp:positionV>
            <wp:extent cx="10882630" cy="15326360"/>
            <wp:effectExtent l="0" t="0" r="13970" b="889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82630" cy="15326360"/>
                    </a:xfrm>
                    <a:prstGeom prst="rect">
                      <a:avLst/>
                    </a:prstGeom>
                  </pic:spPr>
                </pic:pic>
              </a:graphicData>
            </a:graphic>
          </wp:anchor>
        </w:drawing>
      </w:r>
    </w:p>
    <w:p w14:paraId="24F49BAF">
      <w:pPr>
        <w:numPr>
          <w:ilvl w:val="0"/>
          <w:numId w:val="1"/>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招生范围</w:t>
      </w:r>
    </w:p>
    <w:p w14:paraId="3D5B5341">
      <w:pPr>
        <w:numPr>
          <w:ilvl w:val="0"/>
          <w:numId w:val="0"/>
        </w:num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潮阳大道（南外环）以南至新宝坻大道以北。包含：翰墨园小区、原筑小区、金和园、金顺园、观潮园、观潮西园、津侨国际小镇、理想之城、吾悦广场（2024年8月31日之前交付使用）等。</w:t>
      </w:r>
    </w:p>
    <w:p w14:paraId="4BFB7D36">
      <w:pPr>
        <w:numPr>
          <w:ilvl w:val="0"/>
          <w:numId w:val="0"/>
        </w:numPr>
        <w:ind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进城务工人员子女（含外省市户口、本区城外户口），按现住址登记报名，城内属钰华街道办的可在我校登记报名，城内属宝平街道办的可在进京路小学、朝霞路小学或我校登记报名。教育局根据各校报名情况统筹安排。以上范围内年满6周岁（2018年8月31日以前出生，因身体状况延缓入学的，法定监护人需提出书面申请）的适龄儿童。</w:t>
      </w:r>
    </w:p>
    <w:p w14:paraId="128CDD98">
      <w:pPr>
        <w:numPr>
          <w:ilvl w:val="0"/>
          <w:numId w:val="1"/>
        </w:numPr>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招生时间及地点</w:t>
      </w:r>
    </w:p>
    <w:p w14:paraId="233FB01D">
      <w:pPr>
        <w:numPr>
          <w:ilvl w:val="0"/>
          <w:numId w:val="0"/>
        </w:numPr>
        <w:ind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时间：2024年7月6日 上午：8:30—11:00  下午：2:30—5:00</w:t>
      </w:r>
    </w:p>
    <w:p w14:paraId="105E18CE">
      <w:pPr>
        <w:numPr>
          <w:ilvl w:val="0"/>
          <w:numId w:val="0"/>
        </w:numPr>
        <w:ind w:leftChars="0" w:firstLine="843" w:firstLineChars="300"/>
        <w:rPr>
          <w:rFonts w:hint="default"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翰墨园小区、原筑小区、金和园、金顺园、津桥国际小镇</w:t>
      </w:r>
    </w:p>
    <w:p w14:paraId="4FACCC51">
      <w:pPr>
        <w:numPr>
          <w:ilvl w:val="0"/>
          <w:numId w:val="0"/>
        </w:numPr>
        <w:ind w:leftChars="0" w:firstLine="843" w:firstLineChars="3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2024年7月7日 上午：8:30—11:00  下午：2:30—5:00</w:t>
      </w:r>
    </w:p>
    <w:p w14:paraId="0BFEEE35">
      <w:pPr>
        <w:numPr>
          <w:ilvl w:val="0"/>
          <w:numId w:val="0"/>
        </w:numPr>
        <w:ind w:firstLine="843" w:firstLineChars="3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观潮园、观潮西园、进城务工、</w:t>
      </w:r>
      <w:r>
        <w:rPr>
          <w:rFonts w:hint="eastAsia" w:ascii="宋体" w:hAnsi="宋体" w:eastAsia="宋体" w:cs="宋体"/>
          <w:b/>
          <w:bCs/>
          <w:color w:val="000000" w:themeColor="text1"/>
          <w:sz w:val="28"/>
          <w:szCs w:val="28"/>
          <w:lang w:val="en-US" w:eastAsia="zh-CN"/>
          <w14:textFill>
            <w14:solidFill>
              <w14:schemeClr w14:val="tx1"/>
            </w14:solidFill>
          </w14:textFill>
        </w:rPr>
        <w:t>理想之城、吾悦广场</w:t>
      </w:r>
      <w:r>
        <w:rPr>
          <w:rFonts w:hint="eastAsia" w:ascii="宋体" w:hAnsi="宋体" w:eastAsia="宋体" w:cs="宋体"/>
          <w:b/>
          <w:bCs/>
          <w:sz w:val="28"/>
          <w:szCs w:val="28"/>
          <w:lang w:val="en-US" w:eastAsia="zh-CN"/>
        </w:rPr>
        <w:t>（2024年8月31日之前交付使用）</w:t>
      </w:r>
    </w:p>
    <w:p w14:paraId="38EC64B5">
      <w:pPr>
        <w:numPr>
          <w:ilvl w:val="0"/>
          <w:numId w:val="0"/>
        </w:numPr>
        <w:ind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地点：实验小学一楼教务处</w:t>
      </w:r>
    </w:p>
    <w:p w14:paraId="5A2322A2">
      <w:pPr>
        <w:numPr>
          <w:ilvl w:val="0"/>
          <w:numId w:val="1"/>
        </w:numPr>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报名方式</w:t>
      </w:r>
    </w:p>
    <w:p w14:paraId="07C55622">
      <w:pPr>
        <w:numPr>
          <w:ilvl w:val="0"/>
          <w:numId w:val="2"/>
        </w:numPr>
        <w:ind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户口条件：</w:t>
      </w:r>
    </w:p>
    <w:p w14:paraId="09CAD784">
      <w:pPr>
        <w:numPr>
          <w:ilvl w:val="0"/>
          <w:numId w:val="0"/>
        </w:num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户口属于我校辖区片，且学生户口须与父亲或母亲户口在同一户口簿，户主可为父母、祖父母或外祖父母。报名时须携带户口簿原件及复印件（首页、户主户口页及学生本人页，户主为祖父母或外祖父母的还要加印父母页，父母不在一个户口本的需提供结婚证、出生证原件和复印件）</w:t>
      </w:r>
    </w:p>
    <w:p w14:paraId="4EFCD9FB">
      <w:pPr>
        <w:numPr>
          <w:ilvl w:val="0"/>
          <w:numId w:val="2"/>
        </w:numPr>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房屋产权证条件：</w:t>
      </w:r>
    </w:p>
    <w:p w14:paraId="349C7EDB">
      <w:pPr>
        <w:numPr>
          <w:ilvl w:val="0"/>
          <w:numId w:val="3"/>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户口不属于我校辖区片，父亲或母亲为产权人的房屋产权证属于我校辖区片的本区学生，（学生、父母与祖父母或外祖父母户口在同一户口簿的，房屋产权人可为祖父母或外祖父母）。报名时，需携带户口簿、房屋产权证原件及复印件，购房已入住暂无房屋产权证的（2024年8月31日前交付使用），需提供购房发票和购房合同原件及复印件。</w:t>
      </w:r>
    </w:p>
    <w:p w14:paraId="157F0CC8">
      <w:pPr>
        <w:pStyle w:val="3"/>
        <w:spacing w:line="360" w:lineRule="auto"/>
        <w:rPr>
          <w:rFonts w:hint="eastAsia" w:ascii="宋体" w:hAnsi="宋体" w:eastAsia="宋体" w:cs="宋体"/>
          <w:b/>
          <w:bCs/>
          <w:sz w:val="28"/>
          <w:szCs w:val="28"/>
          <w:lang w:val="en-US" w:eastAsia="zh-CN"/>
        </w:rPr>
      </w:pPr>
      <w:r>
        <w:rPr>
          <w:rFonts w:hint="eastAsia" w:hAnsi="宋体" w:eastAsia="宋体" w:cs="宋体"/>
          <w:b/>
          <w:bCs/>
          <w:sz w:val="28"/>
          <w:szCs w:val="28"/>
          <w:lang w:val="en-US" w:eastAsia="zh-CN"/>
        </w:rPr>
        <w:t>（2）</w:t>
      </w:r>
      <w:r>
        <w:rPr>
          <w:rFonts w:hint="eastAsia" w:ascii="宋体" w:hAnsi="宋体" w:eastAsia="宋体" w:cs="宋体"/>
          <w:b/>
          <w:bCs/>
          <w:sz w:val="28"/>
          <w:szCs w:val="28"/>
          <w:lang w:val="en-US" w:eastAsia="zh-CN"/>
        </w:rPr>
        <w:t>在我区购房的（房屋产权人须为学生父母）外省、本市外区的“人户分离”适龄儿童，因现行户籍政策无法实现“人户统一”，确需在实际居住地入学的，到房屋居住地所属片学校登记。购房的人员子女入学须提供房屋产权证原件及复印件、户口簿原件及复印件（首页、户主户口页及学生本人页，户主为祖父母或外祖父母的还要加印父母页，父母不在一个户口本的需提供结婚证、出生证原件和复印件，房屋产权人必须为父母），家长的工作证明等相关证明材料。</w:t>
      </w:r>
    </w:p>
    <w:p w14:paraId="35FD341A">
      <w:pPr>
        <w:numPr>
          <w:ilvl w:val="0"/>
          <w:numId w:val="2"/>
        </w:numPr>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进城务工条件：</w:t>
      </w:r>
    </w:p>
    <w:p w14:paraId="1B11B619">
      <w:pPr>
        <w:numPr>
          <w:ilvl w:val="0"/>
          <w:numId w:val="4"/>
        </w:numPr>
        <w:ind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本区城外户口进城务工人员子女入学须提供户口簿、家长务工证明、房屋租赁登记备案证明(在宝坻区行政审批局窗口办理）原件及复印件。</w:t>
      </w:r>
    </w:p>
    <w:p w14:paraId="65A54CDA">
      <w:pPr>
        <w:numPr>
          <w:ilvl w:val="0"/>
          <w:numId w:val="4"/>
        </w:numPr>
        <w:ind w:leftChars="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在我片区</w:t>
      </w:r>
      <w:r>
        <w:drawing>
          <wp:anchor distT="0" distB="0" distL="114300" distR="114300" simplePos="0" relativeHeight="251660288" behindDoc="1" locked="0" layoutInCell="1" allowOverlap="1">
            <wp:simplePos x="0" y="0"/>
            <wp:positionH relativeFrom="column">
              <wp:posOffset>-636905</wp:posOffset>
            </wp:positionH>
            <wp:positionV relativeFrom="paragraph">
              <wp:posOffset>-668655</wp:posOffset>
            </wp:positionV>
            <wp:extent cx="10882630" cy="15326360"/>
            <wp:effectExtent l="0" t="0" r="1397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82630" cy="15326360"/>
                    </a:xfrm>
                    <a:prstGeom prst="rect">
                      <a:avLst/>
                    </a:prstGeom>
                  </pic:spPr>
                </pic:pic>
              </a:graphicData>
            </a:graphic>
          </wp:anchor>
        </w:drawing>
      </w:r>
      <w:r>
        <w:rPr>
          <w:rFonts w:hint="eastAsia" w:ascii="宋体" w:hAnsi="宋体" w:eastAsia="宋体" w:cs="宋体"/>
          <w:b/>
          <w:bCs/>
          <w:sz w:val="28"/>
          <w:szCs w:val="28"/>
          <w:lang w:val="en-US" w:eastAsia="zh-CN"/>
        </w:rPr>
        <w:t>务工的外省市户口人员子女入学须提供父母和学生的有效期内的居住证或办理证明、户口簿（首页、户主页及学生本人页）、房证或房屋租赁登记备案证明(在宝坻区行政审批局窗口办理）、家长务工证明、居住证持有人的社会保险缴费凭证原件及复印件等相关证明材料。提供居住证办理证明的，需按照证明上的领证时间向我校按时提供居住证，并签承诺书。</w:t>
      </w:r>
    </w:p>
    <w:p w14:paraId="0AB9D1BA">
      <w:pPr>
        <w:numPr>
          <w:ilvl w:val="0"/>
          <w:numId w:val="2"/>
        </w:numPr>
        <w:ind w:left="0" w:leftChars="0" w:firstLine="0" w:firstLineChars="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拆迁户条件：</w:t>
      </w:r>
    </w:p>
    <w:p w14:paraId="5FDE74F1">
      <w:pPr>
        <w:numPr>
          <w:ilvl w:val="0"/>
          <w:numId w:val="0"/>
        </w:numPr>
        <w:ind w:leftChars="0" w:firstLine="420" w:firstLineChars="200"/>
        <w:rPr>
          <w:rFonts w:hint="default" w:ascii="宋体" w:hAnsi="宋体" w:eastAsia="宋体" w:cs="宋体"/>
          <w:b/>
          <w:bCs/>
          <w:sz w:val="28"/>
          <w:szCs w:val="28"/>
          <w:lang w:val="en-US" w:eastAsia="zh-CN"/>
        </w:rPr>
      </w:pPr>
      <w:r>
        <w:drawing>
          <wp:anchor distT="0" distB="0" distL="114300" distR="114300" simplePos="0" relativeHeight="251661312" behindDoc="1" locked="0" layoutInCell="1" allowOverlap="1">
            <wp:simplePos x="0" y="0"/>
            <wp:positionH relativeFrom="column">
              <wp:posOffset>-636905</wp:posOffset>
            </wp:positionH>
            <wp:positionV relativeFrom="paragraph">
              <wp:posOffset>-668655</wp:posOffset>
            </wp:positionV>
            <wp:extent cx="10882630" cy="15326360"/>
            <wp:effectExtent l="0" t="0" r="13970" b="889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82630" cy="15326360"/>
                    </a:xfrm>
                    <a:prstGeom prst="rect">
                      <a:avLst/>
                    </a:prstGeom>
                  </pic:spPr>
                </pic:pic>
              </a:graphicData>
            </a:graphic>
          </wp:anchor>
        </w:drawing>
      </w:r>
      <w:r>
        <w:rPr>
          <w:rFonts w:hint="eastAsia" w:ascii="宋体" w:hAnsi="宋体" w:eastAsia="宋体" w:cs="宋体"/>
          <w:b/>
          <w:bCs/>
          <w:sz w:val="28"/>
          <w:szCs w:val="28"/>
          <w:lang w:val="en-US" w:eastAsia="zh-CN"/>
        </w:rPr>
        <w:t>还迁小区已交付使用的（2024年5月1日前交付使用）还迁户子女，持置换协议和户口簿到还迁小区所属片学校入学。</w:t>
      </w:r>
    </w:p>
    <w:p w14:paraId="0B3D9C47">
      <w:pPr>
        <w:numPr>
          <w:ilvl w:val="0"/>
          <w:numId w:val="0"/>
        </w:numPr>
        <w:ind w:leftChars="0"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还迁小区未交付使用的（2024年5月1日前未交付使用）还迁户子女，持拆迁证明、置换协议、户口簿、房屋租赁登记备案证明（在宝坻区行政审批局窗口办理），可到北城路小学、建设路小学、华苑小学、朝霞路小学、进京路小学或我校等有学位的学校登记入学；也可持置换协议和户口簿到还迁小区所属片学校入学。</w:t>
      </w:r>
    </w:p>
    <w:p w14:paraId="2C6D7B69">
      <w:pPr>
        <w:numPr>
          <w:ilvl w:val="0"/>
          <w:numId w:val="0"/>
        </w:numPr>
        <w:ind w:leftChars="0"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一年级新生入学后，学校统一查验学生儿童预防接种证，报名时不再查验。</w:t>
      </w:r>
    </w:p>
    <w:p w14:paraId="0174DA7D">
      <w:pPr>
        <w:numPr>
          <w:ilvl w:val="0"/>
          <w:numId w:val="0"/>
        </w:numPr>
        <w:ind w:firstLine="562" w:firstLineChars="200"/>
        <w:jc w:val="left"/>
        <w:rPr>
          <w:rFonts w:hint="eastAsia" w:ascii="宋体" w:hAnsi="宋体" w:eastAsia="宋体" w:cs="宋体"/>
          <w:b/>
          <w:bCs/>
          <w:sz w:val="28"/>
          <w:szCs w:val="28"/>
          <w:lang w:val="en-US" w:eastAsia="zh-CN"/>
        </w:rPr>
      </w:pPr>
      <w:bookmarkStart w:id="0" w:name="_GoBack"/>
      <w:bookmarkEnd w:id="0"/>
      <w:r>
        <w:rPr>
          <w:rFonts w:hint="eastAsia" w:ascii="宋体" w:hAnsi="宋体" w:eastAsia="宋体" w:cs="宋体"/>
          <w:b/>
          <w:bCs/>
          <w:sz w:val="28"/>
          <w:szCs w:val="28"/>
          <w:lang w:val="en-US" w:eastAsia="zh-CN"/>
        </w:rPr>
        <w:t>具体招生政策以区教育局通知为准。</w:t>
      </w:r>
    </w:p>
    <w:p w14:paraId="778E7742">
      <w:pPr>
        <w:numPr>
          <w:ilvl w:val="0"/>
          <w:numId w:val="1"/>
        </w:numPr>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其它说明</w:t>
      </w:r>
    </w:p>
    <w:p w14:paraId="1F93FF16">
      <w:pPr>
        <w:numPr>
          <w:ilvl w:val="0"/>
          <w:numId w:val="5"/>
        </w:numPr>
        <w:ind w:leftChars="0"/>
        <w:rPr>
          <w:rFonts w:hint="eastAsia" w:ascii="宋体" w:hAnsi="宋体" w:eastAsia="宋体" w:cs="宋体"/>
          <w:b/>
          <w:bCs/>
          <w:sz w:val="28"/>
          <w:szCs w:val="28"/>
          <w:lang w:val="en-US" w:eastAsia="zh-CN"/>
        </w:rPr>
      </w:pPr>
      <w:r>
        <w:rPr>
          <w:rFonts w:hint="default" w:ascii="宋体" w:hAnsi="宋体" w:eastAsia="宋体" w:cs="宋体"/>
          <w:b/>
          <w:bCs/>
          <w:sz w:val="28"/>
          <w:szCs w:val="28"/>
          <w:lang w:val="en-US" w:eastAsia="zh-CN"/>
        </w:rPr>
        <w:t>不能集中报名的家长补报时间：</w:t>
      </w:r>
      <w:r>
        <w:rPr>
          <w:rFonts w:hint="eastAsia" w:ascii="宋体" w:hAnsi="宋体" w:eastAsia="宋体" w:cs="宋体"/>
          <w:b/>
          <w:bCs/>
          <w:sz w:val="28"/>
          <w:szCs w:val="28"/>
          <w:lang w:val="en-US" w:eastAsia="zh-CN"/>
        </w:rPr>
        <w:t xml:space="preserve"> </w:t>
      </w:r>
    </w:p>
    <w:p w14:paraId="35DFCE3D">
      <w:pPr>
        <w:numPr>
          <w:ilvl w:val="0"/>
          <w:numId w:val="0"/>
        </w:numPr>
        <w:ind w:firstLine="562" w:firstLineChars="200"/>
        <w:rPr>
          <w:rFonts w:hint="eastAsia" w:ascii="宋体" w:hAnsi="宋体" w:eastAsia="宋体" w:cs="宋体"/>
          <w:b/>
          <w:bCs/>
          <w:sz w:val="28"/>
          <w:szCs w:val="28"/>
          <w:lang w:val="en-US" w:eastAsia="zh-CN"/>
        </w:rPr>
      </w:pPr>
      <w:r>
        <w:rPr>
          <w:rFonts w:hint="default" w:ascii="宋体" w:hAnsi="宋体" w:eastAsia="宋体" w:cs="宋体"/>
          <w:b/>
          <w:bCs/>
          <w:sz w:val="28"/>
          <w:szCs w:val="28"/>
          <w:lang w:val="en-US" w:eastAsia="zh-CN"/>
        </w:rPr>
        <w:t>202</w:t>
      </w:r>
      <w:r>
        <w:rPr>
          <w:rFonts w:hint="eastAsia" w:ascii="宋体" w:hAnsi="宋体" w:eastAsia="宋体" w:cs="宋体"/>
          <w:b/>
          <w:bCs/>
          <w:sz w:val="28"/>
          <w:szCs w:val="28"/>
          <w:lang w:val="en-US" w:eastAsia="zh-CN"/>
        </w:rPr>
        <w:t>4</w:t>
      </w:r>
      <w:r>
        <w:rPr>
          <w:rFonts w:hint="default" w:ascii="宋体" w:hAnsi="宋体" w:eastAsia="宋体" w:cs="宋体"/>
          <w:b/>
          <w:bCs/>
          <w:sz w:val="28"/>
          <w:szCs w:val="28"/>
          <w:lang w:val="en-US" w:eastAsia="zh-CN"/>
        </w:rPr>
        <w:t>年</w:t>
      </w:r>
      <w:r>
        <w:rPr>
          <w:rFonts w:hint="eastAsia" w:ascii="宋体" w:hAnsi="宋体" w:eastAsia="宋体" w:cs="宋体"/>
          <w:b/>
          <w:bCs/>
          <w:sz w:val="28"/>
          <w:szCs w:val="28"/>
          <w:lang w:val="en-US" w:eastAsia="zh-CN"/>
        </w:rPr>
        <w:t>8</w:t>
      </w:r>
      <w:r>
        <w:rPr>
          <w:rFonts w:hint="default" w:ascii="宋体" w:hAnsi="宋体" w:eastAsia="宋体" w:cs="宋体"/>
          <w:b/>
          <w:bCs/>
          <w:sz w:val="28"/>
          <w:szCs w:val="28"/>
          <w:lang w:val="en-US" w:eastAsia="zh-CN"/>
        </w:rPr>
        <w:t>月</w:t>
      </w:r>
      <w:r>
        <w:rPr>
          <w:rFonts w:hint="eastAsia" w:ascii="宋体" w:hAnsi="宋体" w:eastAsia="宋体" w:cs="宋体"/>
          <w:b/>
          <w:bCs/>
          <w:sz w:val="28"/>
          <w:szCs w:val="28"/>
          <w:lang w:val="en-US" w:eastAsia="zh-CN"/>
        </w:rPr>
        <w:t>28</w:t>
      </w:r>
      <w:r>
        <w:rPr>
          <w:rFonts w:hint="default" w:ascii="宋体" w:hAnsi="宋体" w:eastAsia="宋体" w:cs="宋体"/>
          <w:b/>
          <w:bCs/>
          <w:sz w:val="28"/>
          <w:szCs w:val="28"/>
          <w:lang w:val="en-US" w:eastAsia="zh-CN"/>
        </w:rPr>
        <w:t>日</w:t>
      </w:r>
      <w:r>
        <w:rPr>
          <w:rFonts w:hint="eastAsia" w:ascii="宋体" w:hAnsi="宋体" w:eastAsia="宋体" w:cs="宋体"/>
          <w:b/>
          <w:bCs/>
          <w:sz w:val="28"/>
          <w:szCs w:val="28"/>
          <w:lang w:val="en-US" w:eastAsia="zh-CN"/>
        </w:rPr>
        <w:t xml:space="preserve"> 上午：8:30—11:00  下午：2:30—5:00</w:t>
      </w:r>
    </w:p>
    <w:p w14:paraId="001433F8">
      <w:pPr>
        <w:numPr>
          <w:ilvl w:val="0"/>
          <w:numId w:val="0"/>
        </w:num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2024年8月29日 上午：8:30—11:00  下午：2:30—5:00</w:t>
      </w:r>
    </w:p>
    <w:p w14:paraId="4B165571">
      <w:pPr>
        <w:numPr>
          <w:ilvl w:val="0"/>
          <w:numId w:val="0"/>
        </w:numPr>
        <w:ind w:firstLine="281" w:firstLineChars="1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（如学校学位已满，区教育局统筹协调到有学位的学校。）</w:t>
      </w:r>
    </w:p>
    <w:p w14:paraId="66E94696">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2、转学时间：根据区教育局工作要求，今年转学工作由学校按招生片，于：</w:t>
      </w:r>
    </w:p>
    <w:p w14:paraId="07F8D601">
      <w:pPr>
        <w:numPr>
          <w:ilvl w:val="0"/>
          <w:numId w:val="0"/>
        </w:numPr>
        <w:ind w:leftChars="0" w:firstLine="562" w:firstLineChars="200"/>
        <w:rPr>
          <w:rFonts w:hint="eastAsia" w:ascii="宋体" w:hAnsi="宋体" w:eastAsia="宋体" w:cs="宋体"/>
          <w:b/>
          <w:bCs/>
          <w:sz w:val="28"/>
          <w:szCs w:val="28"/>
          <w:lang w:val="en-US" w:eastAsia="zh-CN"/>
        </w:rPr>
      </w:pPr>
      <w:r>
        <w:rPr>
          <w:rFonts w:hint="default" w:ascii="宋体" w:hAnsi="宋体" w:eastAsia="宋体" w:cs="宋体"/>
          <w:b/>
          <w:bCs/>
          <w:sz w:val="28"/>
          <w:szCs w:val="28"/>
          <w:lang w:val="en-US" w:eastAsia="zh-CN"/>
        </w:rPr>
        <w:t>202</w:t>
      </w:r>
      <w:r>
        <w:rPr>
          <w:rFonts w:hint="eastAsia" w:ascii="宋体" w:hAnsi="宋体" w:eastAsia="宋体" w:cs="宋体"/>
          <w:b/>
          <w:bCs/>
          <w:sz w:val="28"/>
          <w:szCs w:val="28"/>
          <w:lang w:val="en-US" w:eastAsia="zh-CN"/>
        </w:rPr>
        <w:t>4</w:t>
      </w:r>
      <w:r>
        <w:rPr>
          <w:rFonts w:hint="default" w:ascii="宋体" w:hAnsi="宋体" w:eastAsia="宋体" w:cs="宋体"/>
          <w:b/>
          <w:bCs/>
          <w:sz w:val="28"/>
          <w:szCs w:val="28"/>
          <w:lang w:val="en-US" w:eastAsia="zh-CN"/>
        </w:rPr>
        <w:t>年</w:t>
      </w:r>
      <w:r>
        <w:rPr>
          <w:rFonts w:hint="eastAsia" w:ascii="宋体" w:hAnsi="宋体" w:eastAsia="宋体" w:cs="宋体"/>
          <w:b/>
          <w:bCs/>
          <w:sz w:val="28"/>
          <w:szCs w:val="28"/>
          <w:lang w:val="en-US" w:eastAsia="zh-CN"/>
        </w:rPr>
        <w:t>8</w:t>
      </w:r>
      <w:r>
        <w:rPr>
          <w:rFonts w:hint="default" w:ascii="宋体" w:hAnsi="宋体" w:eastAsia="宋体" w:cs="宋体"/>
          <w:b/>
          <w:bCs/>
          <w:sz w:val="28"/>
          <w:szCs w:val="28"/>
          <w:lang w:val="en-US" w:eastAsia="zh-CN"/>
        </w:rPr>
        <w:t>月</w:t>
      </w:r>
      <w:r>
        <w:rPr>
          <w:rFonts w:hint="eastAsia" w:ascii="宋体" w:hAnsi="宋体" w:eastAsia="宋体" w:cs="宋体"/>
          <w:b/>
          <w:bCs/>
          <w:sz w:val="28"/>
          <w:szCs w:val="28"/>
          <w:lang w:val="en-US" w:eastAsia="zh-CN"/>
        </w:rPr>
        <w:t>28</w:t>
      </w:r>
      <w:r>
        <w:rPr>
          <w:rFonts w:hint="default" w:ascii="宋体" w:hAnsi="宋体" w:eastAsia="宋体" w:cs="宋体"/>
          <w:b/>
          <w:bCs/>
          <w:sz w:val="28"/>
          <w:szCs w:val="28"/>
          <w:lang w:val="en-US" w:eastAsia="zh-CN"/>
        </w:rPr>
        <w:t>日</w:t>
      </w:r>
      <w:r>
        <w:rPr>
          <w:rFonts w:hint="eastAsia" w:ascii="宋体" w:hAnsi="宋体" w:eastAsia="宋体" w:cs="宋体"/>
          <w:b/>
          <w:bCs/>
          <w:sz w:val="28"/>
          <w:szCs w:val="28"/>
          <w:lang w:val="en-US" w:eastAsia="zh-CN"/>
        </w:rPr>
        <w:t xml:space="preserve"> 上午：8:30—11:00  下午：2:30—5:00</w:t>
      </w:r>
    </w:p>
    <w:p w14:paraId="4BDE622F">
      <w:pPr>
        <w:numPr>
          <w:ilvl w:val="0"/>
          <w:numId w:val="0"/>
        </w:numPr>
        <w:ind w:leftChars="0"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2024年8月29日 上午：8:30—11:00  下午：2:30—5:00  办理转学手续。</w:t>
      </w:r>
    </w:p>
    <w:p w14:paraId="6E514856">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3.我区蓝印户口学生与本地学生享受同等待遇。</w:t>
      </w:r>
    </w:p>
    <w:p w14:paraId="0C5BBBFA">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4.京津中关村科技城及我区工业园区企业引进的人才子女，持相关部门的证明，由区教育局统筹安排入学。</w:t>
      </w:r>
    </w:p>
    <w:p w14:paraId="20F5E637">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5.京津中关村科技城及已入驻宝坻区的企业的员工子女，在符合入学条件的前提下，由区教育局统筹安排入学。</w:t>
      </w:r>
    </w:p>
    <w:p w14:paraId="66D091B8">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6.军人、华侨、港澳台、进藏干部职工子女和外籍人员子女入学，按相关文件规定执行。</w:t>
      </w:r>
    </w:p>
    <w:p w14:paraId="60A21059">
      <w:pPr>
        <w:numPr>
          <w:ilvl w:val="0"/>
          <w:numId w:val="0"/>
        </w:num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7.有残疾儿童少年入学可以到博爱学校报名。博爱学校招生电话：022-82623046。</w:t>
      </w:r>
    </w:p>
    <w:p w14:paraId="3EB4FFF5">
      <w:pPr>
        <w:numPr>
          <w:ilvl w:val="0"/>
          <w:numId w:val="0"/>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8.实验小学教务处咨询电话：022-59212650、齐主任：15122961355、果主任：15022530555。</w:t>
      </w:r>
    </w:p>
    <w:p w14:paraId="658D077D">
      <w:pPr>
        <w:numPr>
          <w:ilvl w:val="0"/>
          <w:numId w:val="0"/>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以上所交材料保证真实有效，如有虚假后果自负。</w:t>
      </w:r>
    </w:p>
    <w:p w14:paraId="41A8AAD5">
      <w:pPr>
        <w:numPr>
          <w:ilvl w:val="0"/>
          <w:numId w:val="0"/>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天津市宝坻区实验小学</w:t>
      </w:r>
    </w:p>
    <w:p w14:paraId="34F6440E">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2024年6月20日</w:t>
      </w:r>
    </w:p>
    <w:p w14:paraId="26E8E1C0">
      <w:pPr>
        <w:numPr>
          <w:ilvl w:val="0"/>
          <w:numId w:val="0"/>
        </w:numPr>
        <w:jc w:val="center"/>
        <w:rPr>
          <w:rFonts w:hint="default" w:ascii="宋体" w:hAnsi="宋体" w:eastAsia="宋体" w:cs="宋体"/>
          <w:b/>
          <w:bCs/>
          <w:sz w:val="40"/>
          <w:szCs w:val="40"/>
          <w:lang w:val="en-US" w:eastAsia="zh-CN"/>
        </w:rPr>
      </w:pPr>
      <w:r>
        <w:rPr>
          <w:rFonts w:hint="eastAsia" w:ascii="宋体" w:hAnsi="宋体" w:eastAsia="宋体" w:cs="宋体"/>
          <w:b/>
          <w:bCs/>
          <w:sz w:val="40"/>
          <w:szCs w:val="40"/>
          <w:lang w:val="en-US" w:eastAsia="zh-CN"/>
        </w:rPr>
        <w:t>实验小学公众号</w:t>
      </w:r>
    </w:p>
    <w:p w14:paraId="07AA1778">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4095750" cy="4095750"/>
            <wp:effectExtent l="0" t="0" r="0" b="0"/>
            <wp:docPr id="1" name="图片 1" descr="c8c93b18ccf99229de6d7158f2dd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8c93b18ccf99229de6d7158f2dd742"/>
                    <pic:cNvPicPr>
                      <a:picLocks noChangeAspect="1"/>
                    </pic:cNvPicPr>
                  </pic:nvPicPr>
                  <pic:blipFill>
                    <a:blip r:embed="rId6"/>
                    <a:stretch>
                      <a:fillRect/>
                    </a:stretch>
                  </pic:blipFill>
                  <pic:spPr>
                    <a:xfrm>
                      <a:off x="0" y="0"/>
                      <a:ext cx="4095750" cy="4095750"/>
                    </a:xfrm>
                    <a:prstGeom prst="rect">
                      <a:avLst/>
                    </a:prstGeom>
                  </pic:spPr>
                </pic:pic>
              </a:graphicData>
            </a:graphic>
          </wp:inline>
        </w:drawing>
      </w:r>
    </w:p>
    <w:p w14:paraId="2F9650AC">
      <w:pPr>
        <w:numPr>
          <w:ilvl w:val="0"/>
          <w:numId w:val="0"/>
        </w:numPr>
        <w:jc w:val="both"/>
        <w:rPr>
          <w:rFonts w:hint="default" w:ascii="宋体" w:hAnsi="宋体" w:eastAsia="宋体" w:cs="宋体"/>
          <w:b/>
          <w:bCs/>
          <w:sz w:val="28"/>
          <w:szCs w:val="28"/>
          <w:lang w:val="en-US" w:eastAsia="zh-CN"/>
        </w:rPr>
      </w:pPr>
    </w:p>
    <w:sectPr>
      <w:pgSz w:w="16783" w:h="23757"/>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92FC5"/>
    <w:multiLevelType w:val="singleLevel"/>
    <w:tmpl w:val="95992FC5"/>
    <w:lvl w:ilvl="0" w:tentative="0">
      <w:start w:val="1"/>
      <w:numFmt w:val="decimal"/>
      <w:suff w:val="nothing"/>
      <w:lvlText w:val="（%1）"/>
      <w:lvlJc w:val="left"/>
    </w:lvl>
  </w:abstractNum>
  <w:abstractNum w:abstractNumId="1">
    <w:nsid w:val="C066E9E6"/>
    <w:multiLevelType w:val="singleLevel"/>
    <w:tmpl w:val="C066E9E6"/>
    <w:lvl w:ilvl="0" w:tentative="0">
      <w:start w:val="1"/>
      <w:numFmt w:val="decimal"/>
      <w:suff w:val="nothing"/>
      <w:lvlText w:val="%1、"/>
      <w:lvlJc w:val="left"/>
    </w:lvl>
  </w:abstractNum>
  <w:abstractNum w:abstractNumId="2">
    <w:nsid w:val="0F5610F4"/>
    <w:multiLevelType w:val="singleLevel"/>
    <w:tmpl w:val="0F5610F4"/>
    <w:lvl w:ilvl="0" w:tentative="0">
      <w:start w:val="1"/>
      <w:numFmt w:val="decimal"/>
      <w:suff w:val="nothing"/>
      <w:lvlText w:val="（%1）"/>
      <w:lvlJc w:val="left"/>
    </w:lvl>
  </w:abstractNum>
  <w:abstractNum w:abstractNumId="3">
    <w:nsid w:val="2DE3E69C"/>
    <w:multiLevelType w:val="singleLevel"/>
    <w:tmpl w:val="2DE3E69C"/>
    <w:lvl w:ilvl="0" w:tentative="0">
      <w:start w:val="1"/>
      <w:numFmt w:val="chineseCounting"/>
      <w:suff w:val="nothing"/>
      <w:lvlText w:val="%1、"/>
      <w:lvlJc w:val="left"/>
      <w:rPr>
        <w:rFonts w:hint="eastAsia"/>
      </w:rPr>
    </w:lvl>
  </w:abstractNum>
  <w:abstractNum w:abstractNumId="4">
    <w:nsid w:val="31402A36"/>
    <w:multiLevelType w:val="singleLevel"/>
    <w:tmpl w:val="31402A36"/>
    <w:lvl w:ilvl="0" w:tentative="0">
      <w:start w:val="1"/>
      <w:numFmt w:val="decimal"/>
      <w:lvlText w:val="%1."/>
      <w:lvlJc w:val="left"/>
      <w:pPr>
        <w:tabs>
          <w:tab w:val="left" w:pos="312"/>
        </w:tabs>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NmFkY2U4ZTA4Y2IzZDgzYjk5OWJhMzU3ZThkMzYifQ=="/>
  </w:docVars>
  <w:rsids>
    <w:rsidRoot w:val="00000000"/>
    <w:rsid w:val="015302CD"/>
    <w:rsid w:val="018362EB"/>
    <w:rsid w:val="041B6C85"/>
    <w:rsid w:val="051C0A4E"/>
    <w:rsid w:val="05915D26"/>
    <w:rsid w:val="0778637F"/>
    <w:rsid w:val="0858402D"/>
    <w:rsid w:val="085E6810"/>
    <w:rsid w:val="098979EA"/>
    <w:rsid w:val="0A03446D"/>
    <w:rsid w:val="0A3971AB"/>
    <w:rsid w:val="0B254D52"/>
    <w:rsid w:val="0C263D90"/>
    <w:rsid w:val="0CD14AFA"/>
    <w:rsid w:val="0CE146E6"/>
    <w:rsid w:val="0CF832C2"/>
    <w:rsid w:val="0D1424ED"/>
    <w:rsid w:val="0D334B05"/>
    <w:rsid w:val="0D772F65"/>
    <w:rsid w:val="0F5D7CC1"/>
    <w:rsid w:val="1300443D"/>
    <w:rsid w:val="154718B6"/>
    <w:rsid w:val="15697551"/>
    <w:rsid w:val="16395929"/>
    <w:rsid w:val="182E5520"/>
    <w:rsid w:val="186A3863"/>
    <w:rsid w:val="18736D6C"/>
    <w:rsid w:val="18AB2BC4"/>
    <w:rsid w:val="18D41AD2"/>
    <w:rsid w:val="1A5E1A3A"/>
    <w:rsid w:val="1C0F7167"/>
    <w:rsid w:val="1C6B6DFF"/>
    <w:rsid w:val="1E944CF5"/>
    <w:rsid w:val="1EEF21A9"/>
    <w:rsid w:val="1F93195F"/>
    <w:rsid w:val="201E57D9"/>
    <w:rsid w:val="211C7B4D"/>
    <w:rsid w:val="240D756F"/>
    <w:rsid w:val="24315ABC"/>
    <w:rsid w:val="24A10636"/>
    <w:rsid w:val="24BD26F0"/>
    <w:rsid w:val="2502460C"/>
    <w:rsid w:val="256A05ED"/>
    <w:rsid w:val="25841477"/>
    <w:rsid w:val="25C771E9"/>
    <w:rsid w:val="27B6416A"/>
    <w:rsid w:val="27C44B8B"/>
    <w:rsid w:val="280E1A9B"/>
    <w:rsid w:val="281C0FA3"/>
    <w:rsid w:val="297D2B61"/>
    <w:rsid w:val="2AAB736F"/>
    <w:rsid w:val="2AB85F9F"/>
    <w:rsid w:val="2BC7343E"/>
    <w:rsid w:val="2CE81574"/>
    <w:rsid w:val="2D1A2990"/>
    <w:rsid w:val="2DCF0C78"/>
    <w:rsid w:val="2E110C4A"/>
    <w:rsid w:val="2E3655AB"/>
    <w:rsid w:val="2F603644"/>
    <w:rsid w:val="2F713AA3"/>
    <w:rsid w:val="3018102E"/>
    <w:rsid w:val="314B2F78"/>
    <w:rsid w:val="34A77F94"/>
    <w:rsid w:val="35BE4AB3"/>
    <w:rsid w:val="35F0546D"/>
    <w:rsid w:val="394A0E7B"/>
    <w:rsid w:val="3CF81E7E"/>
    <w:rsid w:val="3E416F7C"/>
    <w:rsid w:val="3E5F6CF2"/>
    <w:rsid w:val="3E765A82"/>
    <w:rsid w:val="3F6D6F36"/>
    <w:rsid w:val="3F844B8C"/>
    <w:rsid w:val="404F2C81"/>
    <w:rsid w:val="428A0379"/>
    <w:rsid w:val="43C170F9"/>
    <w:rsid w:val="441C476A"/>
    <w:rsid w:val="46104A08"/>
    <w:rsid w:val="47213261"/>
    <w:rsid w:val="4B7A266B"/>
    <w:rsid w:val="4B826092"/>
    <w:rsid w:val="4CDE31D4"/>
    <w:rsid w:val="4D445BC2"/>
    <w:rsid w:val="4E802C11"/>
    <w:rsid w:val="4F431A5D"/>
    <w:rsid w:val="4F506B5D"/>
    <w:rsid w:val="502D3360"/>
    <w:rsid w:val="50C67E24"/>
    <w:rsid w:val="513B625D"/>
    <w:rsid w:val="52A4089F"/>
    <w:rsid w:val="52FA1049"/>
    <w:rsid w:val="537F1860"/>
    <w:rsid w:val="53C074EB"/>
    <w:rsid w:val="55286102"/>
    <w:rsid w:val="554C67DF"/>
    <w:rsid w:val="55BC5A22"/>
    <w:rsid w:val="55D66E9D"/>
    <w:rsid w:val="560617A9"/>
    <w:rsid w:val="56AA5540"/>
    <w:rsid w:val="575C02E5"/>
    <w:rsid w:val="5A1D3D97"/>
    <w:rsid w:val="5A6D6635"/>
    <w:rsid w:val="5DFB43B4"/>
    <w:rsid w:val="5E0E2E0F"/>
    <w:rsid w:val="5EC160A9"/>
    <w:rsid w:val="604A450D"/>
    <w:rsid w:val="60D56E16"/>
    <w:rsid w:val="61664662"/>
    <w:rsid w:val="6354062D"/>
    <w:rsid w:val="648C05D1"/>
    <w:rsid w:val="67FD2E1E"/>
    <w:rsid w:val="68DA56FB"/>
    <w:rsid w:val="69076303"/>
    <w:rsid w:val="6A720165"/>
    <w:rsid w:val="6A7F5B04"/>
    <w:rsid w:val="6CBA5193"/>
    <w:rsid w:val="6D242C67"/>
    <w:rsid w:val="6F364A56"/>
    <w:rsid w:val="6FD03E26"/>
    <w:rsid w:val="70457711"/>
    <w:rsid w:val="70F53C18"/>
    <w:rsid w:val="714B6FA9"/>
    <w:rsid w:val="72D9204E"/>
    <w:rsid w:val="72E47323"/>
    <w:rsid w:val="746318AB"/>
    <w:rsid w:val="748F0A03"/>
    <w:rsid w:val="7831564B"/>
    <w:rsid w:val="789B03FF"/>
    <w:rsid w:val="78FA0355"/>
    <w:rsid w:val="7994664D"/>
    <w:rsid w:val="79B006F0"/>
    <w:rsid w:val="7A394430"/>
    <w:rsid w:val="7A614C2D"/>
    <w:rsid w:val="7B6C764A"/>
    <w:rsid w:val="7C3A28F6"/>
    <w:rsid w:val="7EBA4E3B"/>
    <w:rsid w:val="7F5D6825"/>
    <w:rsid w:val="7FB15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
    </w:pPr>
    <w:rPr>
      <w:rFonts w:ascii="等线" w:hAnsi="等线" w:eastAsia="等线" w:cs="等线"/>
      <w:b/>
      <w:bCs/>
      <w:sz w:val="32"/>
      <w:szCs w:val="32"/>
      <w:lang w:val="zh-CN" w:eastAsia="zh-CN" w:bidi="zh-CN"/>
    </w:rPr>
  </w:style>
  <w:style w:type="paragraph" w:styleId="3">
    <w:name w:val="Plain Text"/>
    <w:basedOn w:val="1"/>
    <w:qFormat/>
    <w:uiPriority w:val="0"/>
    <w:rPr>
      <w:rFonts w:ascii="宋体" w:hAnsi="Courier New" w:cs="Courier New"/>
      <w:szCs w:val="21"/>
    </w:rPr>
  </w:style>
  <w:style w:type="paragraph" w:customStyle="1" w:styleId="6">
    <w:name w:val="p0"/>
    <w:basedOn w:val="1"/>
    <w:qFormat/>
    <w:uiPriority w:val="0"/>
    <w:pPr>
      <w:widowControl/>
    </w:pPr>
    <w:rPr>
      <w:kern w:val="0"/>
      <w:szCs w:val="20"/>
    </w:rPr>
  </w:style>
  <w:style w:type="paragraph" w:customStyle="1" w:styleId="7">
    <w:name w:val="Table Paragraph"/>
    <w:basedOn w:val="1"/>
    <w:qFormat/>
    <w:uiPriority w:val="1"/>
    <w:pPr>
      <w:spacing w:before="119"/>
    </w:pPr>
    <w:rPr>
      <w:rFonts w:ascii="等线" w:hAnsi="等线" w:eastAsia="等线" w:cs="等线"/>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1750</Words>
  <Characters>1927</Characters>
  <Lines>0</Lines>
  <Paragraphs>0</Paragraphs>
  <TotalTime>1</TotalTime>
  <ScaleCrop>false</ScaleCrop>
  <LinksUpToDate>false</LinksUpToDate>
  <CharactersWithSpaces>2146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2020-07-11T02:42:00Z</dcterms:created>
  <dc:creator>HP</dc:creator>
  <cp:lastModifiedBy>果果</cp:lastModifiedBy>
  <dcterms:modified xsi:type="dcterms:W3CDTF">2024-09-18T06:04:01Z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5A66728CAB404185879D92E43EE9BC11_13</vt:lpwstr>
  </property>
</Properties>
</file>