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76AC6">
      <w:pPr>
        <w:ind w:firstLine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培育学校学生年龄跨度大，残障程度重，发展具有极大差异性。我们在校训“有爱无碍，永不言弃”激励下，努力探索最适合学生发展的特殊教育，提出“医教结合、康教一体、适性多元、扬长启能、智惠共生、融合共赢”的办学理念，以达我们的办学目标“学会生活、悦享生活”，让残障孩子能够快乐有尊严的融入社会。</w:t>
      </w:r>
    </w:p>
    <w:p w14:paraId="187CBDB4">
      <w:pPr>
        <w:ind w:firstLine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培育学校建立健全残疾儿童评估机制，为教育康复提供支持，使学生能够得到适切的干预与教育。我们通过因需而设的适切课程，帮助学生习得生活需要的基本知识与基本技能；因人而异的医教结合，补偿缺陷，提高学生身体机能，发展学生能力；因趣利导的艺术康复，稳定学生情绪，间接改善不良行为，挖掘学生潜能；因生而行的智惠特教，利用软件帮助学生掌握交流技能。互联网连结家校，帮助教师调整训练计划与目标，居家训练，巩固学习与康复效果；因爱而生的社会融合，创设学生与健康人沟通、交流的融合机会，增强学生自信心与社会适应能力，增进普通人群对他们的理解和关爱。</w:t>
      </w:r>
    </w:p>
    <w:p w14:paraId="62BA985E">
      <w:r>
        <w:rPr>
          <w:rFonts w:hint="eastAsia" w:ascii="宋体" w:hAnsi="宋体"/>
          <w:sz w:val="30"/>
          <w:szCs w:val="30"/>
        </w:rPr>
        <w:t>我们用“爱严相济，用心施教”的教风要求教师，爱而不溺，严而有格，用心设计，因生施教，帮助学生获取能力，弥补缺陷，适应社会，独立生活。用“不畏困难，勇于尝试”的学风激励学生积极参与、主动学习、认真训练。用“</w:t>
      </w:r>
      <w:r>
        <w:rPr>
          <w:rFonts w:hint="eastAsia" w:ascii="宋体" w:hAnsi="宋体"/>
          <w:sz w:val="30"/>
          <w:szCs w:val="30"/>
          <w:lang w:val="en-US" w:eastAsia="zh-CN"/>
        </w:rPr>
        <w:t>平等尊重、积极共进</w:t>
      </w:r>
      <w:r>
        <w:rPr>
          <w:rFonts w:hint="eastAsia" w:ascii="宋体" w:hAnsi="宋体"/>
          <w:sz w:val="30"/>
          <w:szCs w:val="30"/>
        </w:rPr>
        <w:t>”的校风把教师团结起来，追求没有最好只有更好的特殊教育。我们坚持补偿与扬长兼顾，挖潜与提高并进，让每一个孩子都能发现人生的精彩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  <w:lang w:val="en-US" w:eastAsia="zh-CN"/>
        </w:rPr>
        <w:t>拥有更好的未来。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0A941716"/>
    <w:rsid w:val="0A9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2024-09-04T07:49:00Z</dcterms:created>
  <dc:creator>纾玮！</dc:creator>
  <cp:lastModifiedBy>纾玮！</cp:lastModifiedBy>
  <dcterms:modified xsi:type="dcterms:W3CDTF">2024-09-04T07:50:05Z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34378CC8FCA1465C991273CFEB790CE3_11</vt:lpwstr>
  </property>
</Properties>
</file>