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Times New Roman" w:hAnsi="Times New Roman" w:eastAsia="仿宋_GB2312" w:cs="Arial"/>
          <w:sz w:val="32"/>
          <w:szCs w:val="32"/>
        </w:rPr>
      </w:pPr>
      <w:r>
        <w:rPr>
          <w:rFonts w:hint="eastAsia" w:ascii="黑体" w:hAnsi="黑体" w:eastAsia="黑体" w:cs="Arial"/>
          <w:sz w:val="32"/>
          <w:szCs w:val="32"/>
        </w:rPr>
        <w:t>附件</w:t>
      </w:r>
      <w:r>
        <w:rPr>
          <w:rFonts w:hint="eastAsia" w:ascii="Times New Roman" w:hAnsi="Times New Roman" w:eastAsia="仿宋_GB2312" w:cs="Arial"/>
          <w:sz w:val="32"/>
          <w:szCs w:val="32"/>
        </w:rPr>
        <w:t>1</w:t>
      </w:r>
    </w:p>
    <w:p>
      <w:pPr>
        <w:adjustRightInd w:val="0"/>
        <w:snapToGrid w:val="0"/>
        <w:spacing w:line="560" w:lineRule="exact"/>
        <w:rPr>
          <w:rFonts w:ascii="Times New Roman" w:hAnsi="Times New Roman" w:eastAsia="仿宋_GB2312" w:cs="Arial"/>
          <w:sz w:val="32"/>
          <w:szCs w:val="32"/>
        </w:rPr>
      </w:pPr>
    </w:p>
    <w:p>
      <w:pPr>
        <w:adjustRightInd w:val="0"/>
        <w:snapToGrid w:val="0"/>
        <w:spacing w:line="560" w:lineRule="exact"/>
        <w:rPr>
          <w:rFonts w:ascii="Times New Roman" w:hAnsi="Times New Roman" w:eastAsia="仿宋_GB2312" w:cs="Arial"/>
          <w:sz w:val="32"/>
          <w:szCs w:val="32"/>
        </w:rPr>
      </w:pPr>
      <w:r>
        <w:rPr>
          <w:rFonts w:hint="eastAsia" w:ascii="Times New Roman" w:hAnsi="Times New Roman" w:eastAsia="仿宋_GB2312" w:cs="Arial"/>
          <w:sz w:val="32"/>
          <w:szCs w:val="32"/>
        </w:rPr>
        <w:t>企业名称：</w:t>
      </w:r>
    </w:p>
    <w:p>
      <w:pPr>
        <w:adjustRightInd w:val="0"/>
        <w:snapToGrid w:val="0"/>
        <w:spacing w:line="560" w:lineRule="exact"/>
        <w:rPr>
          <w:rFonts w:ascii="Times New Roman" w:hAnsi="Times New Roman" w:eastAsia="仿宋_GB2312" w:cs="Arial"/>
          <w:sz w:val="32"/>
          <w:szCs w:val="32"/>
        </w:rPr>
      </w:pPr>
      <w:r>
        <w:rPr>
          <w:rFonts w:hint="eastAsia" w:ascii="Times New Roman" w:hAnsi="Times New Roman" w:eastAsia="仿宋_GB2312" w:cs="Arial"/>
          <w:sz w:val="32"/>
          <w:szCs w:val="32"/>
        </w:rPr>
        <w:t>企业代码：</w:t>
      </w:r>
    </w:p>
    <w:p>
      <w:pPr>
        <w:adjustRightInd w:val="0"/>
        <w:snapToGrid w:val="0"/>
        <w:spacing w:line="560" w:lineRule="exact"/>
        <w:rPr>
          <w:rFonts w:ascii="Times New Roman" w:hAnsi="Times New Roman" w:eastAsia="仿宋_GB2312" w:cs="Arial"/>
          <w:sz w:val="32"/>
          <w:szCs w:val="32"/>
        </w:rPr>
      </w:pPr>
    </w:p>
    <w:p>
      <w:pPr>
        <w:adjustRightInd w:val="0"/>
        <w:snapToGrid w:val="0"/>
        <w:spacing w:line="560" w:lineRule="exact"/>
        <w:rPr>
          <w:rFonts w:ascii="Times New Roman" w:hAnsi="Times New Roman" w:eastAsia="仿宋_GB2312" w:cs="Arial"/>
          <w:sz w:val="32"/>
          <w:szCs w:val="32"/>
        </w:rPr>
      </w:pPr>
    </w:p>
    <w:p>
      <w:pPr>
        <w:adjustRightInd w:val="0"/>
        <w:snapToGrid w:val="0"/>
        <w:spacing w:line="560" w:lineRule="exact"/>
        <w:rPr>
          <w:rFonts w:ascii="Times New Roman" w:hAnsi="Times New Roman" w:eastAsia="仿宋_GB2312" w:cs="Arial"/>
          <w:sz w:val="32"/>
          <w:szCs w:val="32"/>
        </w:rPr>
      </w:pPr>
    </w:p>
    <w:p>
      <w:pPr>
        <w:adjustRightInd w:val="0"/>
        <w:snapToGrid w:val="0"/>
        <w:spacing w:line="560" w:lineRule="exact"/>
        <w:rPr>
          <w:rFonts w:ascii="Times New Roman" w:hAnsi="Times New Roman" w:eastAsia="仿宋_GB2312" w:cs="Arial"/>
          <w:sz w:val="32"/>
          <w:szCs w:val="32"/>
        </w:rPr>
      </w:pPr>
    </w:p>
    <w:p>
      <w:pPr>
        <w:adjustRightInd w:val="0"/>
        <w:snapToGrid w:val="0"/>
        <w:spacing w:line="560" w:lineRule="exact"/>
        <w:jc w:val="center"/>
        <w:rPr>
          <w:rFonts w:ascii="方正小标宋简体" w:hAnsi="Times New Roman" w:eastAsia="方正小标宋简体" w:cs="Arial"/>
          <w:sz w:val="44"/>
          <w:szCs w:val="44"/>
        </w:rPr>
      </w:pPr>
      <w:r>
        <w:rPr>
          <w:rFonts w:hint="eastAsia" w:ascii="方正小标宋简体" w:hAnsi="Times New Roman" w:eastAsia="方正小标宋简体" w:cs="Arial"/>
          <w:sz w:val="44"/>
          <w:szCs w:val="44"/>
        </w:rPr>
        <w:t>市属企业国有资本经营预算表</w:t>
      </w:r>
    </w:p>
    <w:p>
      <w:pPr>
        <w:adjustRightInd w:val="0"/>
        <w:snapToGrid w:val="0"/>
        <w:spacing w:line="560" w:lineRule="exact"/>
        <w:rPr>
          <w:rFonts w:ascii="Times New Roman" w:hAnsi="Times New Roman" w:eastAsia="仿宋_GB2312" w:cs="Arial"/>
          <w:sz w:val="32"/>
          <w:szCs w:val="32"/>
        </w:rPr>
      </w:pPr>
    </w:p>
    <w:p>
      <w:pPr>
        <w:adjustRightInd w:val="0"/>
        <w:snapToGrid w:val="0"/>
        <w:spacing w:line="560" w:lineRule="exact"/>
        <w:rPr>
          <w:rFonts w:ascii="Times New Roman" w:hAnsi="Times New Roman" w:eastAsia="仿宋_GB2312" w:cs="Arial"/>
          <w:sz w:val="32"/>
          <w:szCs w:val="32"/>
        </w:rPr>
      </w:pPr>
    </w:p>
    <w:p>
      <w:pPr>
        <w:adjustRightInd w:val="0"/>
        <w:snapToGrid w:val="0"/>
        <w:spacing w:line="560" w:lineRule="exact"/>
        <w:rPr>
          <w:rFonts w:ascii="Times New Roman" w:hAnsi="Times New Roman" w:eastAsia="仿宋_GB2312" w:cs="Arial"/>
          <w:sz w:val="32"/>
          <w:szCs w:val="32"/>
        </w:rPr>
      </w:pPr>
    </w:p>
    <w:p>
      <w:pPr>
        <w:adjustRightInd w:val="0"/>
        <w:snapToGrid w:val="0"/>
        <w:spacing w:line="560" w:lineRule="exact"/>
        <w:rPr>
          <w:rFonts w:ascii="Times New Roman" w:hAnsi="Times New Roman" w:eastAsia="仿宋_GB2312" w:cs="Arial"/>
          <w:sz w:val="32"/>
          <w:szCs w:val="32"/>
        </w:rPr>
      </w:pPr>
    </w:p>
    <w:p>
      <w:pPr>
        <w:adjustRightInd w:val="0"/>
        <w:snapToGrid w:val="0"/>
        <w:spacing w:line="560" w:lineRule="exact"/>
        <w:rPr>
          <w:rFonts w:ascii="Times New Roman" w:hAnsi="Times New Roman" w:eastAsia="仿宋_GB2312" w:cs="Arial"/>
          <w:sz w:val="32"/>
          <w:szCs w:val="32"/>
        </w:rPr>
      </w:pPr>
    </w:p>
    <w:p>
      <w:pPr>
        <w:adjustRightInd w:val="0"/>
        <w:snapToGrid w:val="0"/>
        <w:spacing w:line="560" w:lineRule="exact"/>
        <w:jc w:val="center"/>
        <w:rPr>
          <w:rFonts w:ascii="Times New Roman" w:hAnsi="Times New Roman" w:eastAsia="仿宋_GB2312" w:cs="Arial"/>
          <w:sz w:val="32"/>
          <w:szCs w:val="32"/>
        </w:rPr>
      </w:pPr>
      <w:r>
        <w:rPr>
          <w:rFonts w:hint="eastAsia" w:ascii="Times New Roman" w:hAnsi="Times New Roman" w:eastAsia="仿宋_GB2312" w:cs="Arial"/>
          <w:sz w:val="32"/>
          <w:szCs w:val="32"/>
        </w:rPr>
        <w:t>编制日期：</w:t>
      </w:r>
      <w:r>
        <w:rPr>
          <w:rFonts w:ascii="Times New Roman" w:hAnsi="Times New Roman" w:eastAsia="仿宋_GB2312" w:cs="Arial"/>
          <w:sz w:val="32"/>
          <w:szCs w:val="32"/>
        </w:rPr>
        <w:t xml:space="preserve">   年   月    日</w:t>
      </w:r>
    </w:p>
    <w:p>
      <w:pPr>
        <w:adjustRightInd w:val="0"/>
        <w:snapToGrid w:val="0"/>
        <w:spacing w:line="560" w:lineRule="exact"/>
        <w:rPr>
          <w:rFonts w:ascii="Times New Roman" w:hAnsi="Times New Roman" w:eastAsia="仿宋_GB2312" w:cs="Arial"/>
          <w:sz w:val="32"/>
          <w:szCs w:val="32"/>
        </w:rPr>
      </w:pPr>
    </w:p>
    <w:p>
      <w:pPr>
        <w:adjustRightInd w:val="0"/>
        <w:snapToGrid w:val="0"/>
        <w:spacing w:line="560" w:lineRule="exact"/>
        <w:rPr>
          <w:rFonts w:ascii="Times New Roman" w:hAnsi="Times New Roman" w:eastAsia="仿宋_GB2312" w:cs="Arial"/>
          <w:sz w:val="32"/>
          <w:szCs w:val="32"/>
        </w:rPr>
      </w:pPr>
    </w:p>
    <w:p>
      <w:pPr>
        <w:adjustRightInd w:val="0"/>
        <w:snapToGrid w:val="0"/>
        <w:spacing w:line="560" w:lineRule="exact"/>
        <w:rPr>
          <w:rFonts w:ascii="Times New Roman" w:hAnsi="Times New Roman" w:eastAsia="仿宋_GB2312" w:cs="Arial"/>
          <w:sz w:val="32"/>
          <w:szCs w:val="32"/>
        </w:rPr>
      </w:pPr>
      <w:r>
        <w:rPr>
          <w:rFonts w:hint="eastAsia" w:ascii="Times New Roman" w:hAnsi="Times New Roman" w:eastAsia="仿宋_GB2312" w:cs="Arial"/>
          <w:sz w:val="32"/>
          <w:szCs w:val="32"/>
        </w:rPr>
        <w:t>单位负责人签章：</w:t>
      </w:r>
    </w:p>
    <w:p>
      <w:pPr>
        <w:adjustRightInd w:val="0"/>
        <w:snapToGrid w:val="0"/>
        <w:spacing w:line="560" w:lineRule="exact"/>
        <w:rPr>
          <w:rFonts w:ascii="Times New Roman" w:hAnsi="Times New Roman" w:eastAsia="仿宋_GB2312" w:cs="Arial"/>
          <w:sz w:val="32"/>
          <w:szCs w:val="32"/>
        </w:rPr>
      </w:pPr>
      <w:r>
        <w:rPr>
          <w:rFonts w:ascii="Times New Roman" w:hAnsi="Times New Roman" w:eastAsia="仿宋_GB2312" w:cs="Arial"/>
          <w:sz w:val="32"/>
          <w:szCs w:val="32"/>
        </w:rPr>
        <w:t>财务负责人签章：</w:t>
      </w:r>
    </w:p>
    <w:p>
      <w:pPr>
        <w:adjustRightInd w:val="0"/>
        <w:snapToGrid w:val="0"/>
        <w:spacing w:line="560" w:lineRule="exact"/>
        <w:rPr>
          <w:rFonts w:ascii="Times New Roman" w:hAnsi="Times New Roman" w:eastAsia="仿宋_GB2312" w:cs="Arial"/>
          <w:sz w:val="32"/>
          <w:szCs w:val="32"/>
        </w:rPr>
      </w:pPr>
      <w:r>
        <w:rPr>
          <w:rFonts w:ascii="Times New Roman" w:hAnsi="Times New Roman" w:eastAsia="仿宋_GB2312" w:cs="Arial"/>
          <w:sz w:val="32"/>
          <w:szCs w:val="32"/>
        </w:rPr>
        <w:t>制表人签章：</w:t>
      </w:r>
    </w:p>
    <w:p>
      <w:pPr>
        <w:widowControl/>
        <w:jc w:val="left"/>
        <w:rPr>
          <w:rFonts w:ascii="Times New Roman" w:hAnsi="Times New Roman" w:eastAsia="仿宋_GB2312" w:cs="Arial"/>
          <w:sz w:val="32"/>
          <w:szCs w:val="32"/>
        </w:rPr>
      </w:pPr>
      <w:r>
        <w:rPr>
          <w:rFonts w:ascii="Times New Roman" w:hAnsi="Times New Roman" w:eastAsia="仿宋_GB2312" w:cs="Arial"/>
          <w:sz w:val="32"/>
          <w:szCs w:val="32"/>
        </w:rPr>
        <w:br w:type="page"/>
      </w:r>
    </w:p>
    <w:p>
      <w:pPr>
        <w:adjustRightInd w:val="0"/>
        <w:snapToGrid w:val="0"/>
        <w:spacing w:line="560" w:lineRule="exact"/>
        <w:jc w:val="center"/>
        <w:rPr>
          <w:rFonts w:ascii="方正小标宋简体" w:hAnsi="Times New Roman" w:eastAsia="方正小标宋简体" w:cs="Arial"/>
          <w:sz w:val="44"/>
          <w:szCs w:val="44"/>
        </w:rPr>
      </w:pPr>
      <w:r>
        <w:rPr>
          <w:rFonts w:hint="eastAsia" w:ascii="方正小标宋简体" w:hAnsi="Times New Roman" w:eastAsia="方正小标宋简体" w:cs="Arial"/>
          <w:sz w:val="44"/>
          <w:szCs w:val="44"/>
        </w:rPr>
        <w:t>市属企业国有资本收益预测表</w:t>
      </w:r>
    </w:p>
    <w:p>
      <w:pPr>
        <w:adjustRightInd w:val="0"/>
        <w:snapToGrid w:val="0"/>
        <w:spacing w:line="560" w:lineRule="exact"/>
        <w:jc w:val="center"/>
        <w:rPr>
          <w:rFonts w:ascii="方正小标宋简体" w:hAnsi="Times New Roman" w:eastAsia="方正小标宋简体" w:cs="Arial"/>
          <w:sz w:val="44"/>
          <w:szCs w:val="44"/>
        </w:rPr>
      </w:pPr>
    </w:p>
    <w:p>
      <w:pPr>
        <w:adjustRightInd w:val="0"/>
        <w:snapToGrid w:val="0"/>
        <w:spacing w:line="560" w:lineRule="exact"/>
        <w:jc w:val="center"/>
        <w:rPr>
          <w:rFonts w:ascii="Times New Roman" w:hAnsi="Times New Roman" w:eastAsia="仿宋_GB2312" w:cs="Arial"/>
          <w:sz w:val="32"/>
          <w:szCs w:val="32"/>
        </w:rPr>
      </w:pPr>
      <w:r>
        <w:rPr>
          <w:rFonts w:hint="eastAsia" w:ascii="Times New Roman" w:hAnsi="Times New Roman" w:eastAsia="仿宋_GB2312" w:cs="宋体"/>
          <w:kern w:val="0"/>
          <w:sz w:val="32"/>
          <w:szCs w:val="32"/>
        </w:rPr>
        <w:t xml:space="preserve">编制单位：                                    </w:t>
      </w:r>
      <w:r>
        <w:rPr>
          <w:rFonts w:hint="eastAsia" w:ascii="Times New Roman" w:hAnsi="Times New Roman" w:eastAsia="仿宋_GB2312" w:cs="宋体"/>
          <w:bCs/>
          <w:kern w:val="0"/>
          <w:sz w:val="32"/>
          <w:szCs w:val="32"/>
        </w:rPr>
        <w:t>单位：万元</w:t>
      </w:r>
    </w:p>
    <w:tbl>
      <w:tblPr>
        <w:tblStyle w:val="13"/>
        <w:tblW w:w="9782" w:type="dxa"/>
        <w:jc w:val="center"/>
        <w:tblLayout w:type="autofit"/>
        <w:tblCellMar>
          <w:top w:w="0" w:type="dxa"/>
          <w:left w:w="108" w:type="dxa"/>
          <w:bottom w:w="0" w:type="dxa"/>
          <w:right w:w="108" w:type="dxa"/>
        </w:tblCellMar>
      </w:tblPr>
      <w:tblGrid>
        <w:gridCol w:w="1561"/>
        <w:gridCol w:w="1686"/>
        <w:gridCol w:w="1276"/>
        <w:gridCol w:w="1559"/>
        <w:gridCol w:w="2268"/>
        <w:gridCol w:w="1432"/>
      </w:tblGrid>
      <w:tr>
        <w:tblPrEx>
          <w:tblCellMar>
            <w:top w:w="0" w:type="dxa"/>
            <w:left w:w="108" w:type="dxa"/>
            <w:bottom w:w="0" w:type="dxa"/>
            <w:right w:w="108" w:type="dxa"/>
          </w:tblCellMar>
        </w:tblPrEx>
        <w:trPr>
          <w:trHeight w:val="1230" w:hRule="atLeast"/>
          <w:jc w:val="center"/>
        </w:trPr>
        <w:tc>
          <w:tcPr>
            <w:tcW w:w="15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收入项目</w:t>
            </w:r>
          </w:p>
        </w:tc>
        <w:tc>
          <w:tcPr>
            <w:tcW w:w="1686"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本年执行数（本年实际上缴国资收益）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下年预计净利润</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下年预计归属母公司净利润</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下年预算数（下年预计上缴国资收益）</w:t>
            </w:r>
          </w:p>
        </w:tc>
        <w:tc>
          <w:tcPr>
            <w:tcW w:w="1432"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预算数为执行数的%</w:t>
            </w:r>
          </w:p>
        </w:tc>
      </w:tr>
      <w:tr>
        <w:tblPrEx>
          <w:tblCellMar>
            <w:top w:w="0" w:type="dxa"/>
            <w:left w:w="108" w:type="dxa"/>
            <w:bottom w:w="0" w:type="dxa"/>
            <w:right w:w="108" w:type="dxa"/>
          </w:tblCellMar>
        </w:tblPrEx>
        <w:trPr>
          <w:trHeight w:val="480" w:hRule="atLeast"/>
          <w:jc w:val="center"/>
        </w:trPr>
        <w:tc>
          <w:tcPr>
            <w:tcW w:w="1561"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一、利润收入</w:t>
            </w:r>
          </w:p>
        </w:tc>
        <w:tc>
          <w:tcPr>
            <w:tcW w:w="1686"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32"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CellMar>
            <w:top w:w="0" w:type="dxa"/>
            <w:left w:w="108" w:type="dxa"/>
            <w:bottom w:w="0" w:type="dxa"/>
            <w:right w:w="108" w:type="dxa"/>
          </w:tblCellMar>
        </w:tblPrEx>
        <w:trPr>
          <w:trHeight w:val="435" w:hRule="atLeast"/>
          <w:jc w:val="center"/>
        </w:trPr>
        <w:tc>
          <w:tcPr>
            <w:tcW w:w="1561"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二、股利、股息收入</w:t>
            </w:r>
          </w:p>
        </w:tc>
        <w:tc>
          <w:tcPr>
            <w:tcW w:w="1686"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32"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CellMar>
            <w:top w:w="0" w:type="dxa"/>
            <w:left w:w="108" w:type="dxa"/>
            <w:bottom w:w="0" w:type="dxa"/>
            <w:right w:w="108" w:type="dxa"/>
          </w:tblCellMar>
        </w:tblPrEx>
        <w:trPr>
          <w:trHeight w:val="435" w:hRule="atLeast"/>
          <w:jc w:val="center"/>
        </w:trPr>
        <w:tc>
          <w:tcPr>
            <w:tcW w:w="1561"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三、产权转让收入</w:t>
            </w:r>
          </w:p>
        </w:tc>
        <w:tc>
          <w:tcPr>
            <w:tcW w:w="1686"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32"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CellMar>
            <w:top w:w="0" w:type="dxa"/>
            <w:left w:w="108" w:type="dxa"/>
            <w:bottom w:w="0" w:type="dxa"/>
            <w:right w:w="108" w:type="dxa"/>
          </w:tblCellMar>
        </w:tblPrEx>
        <w:trPr>
          <w:trHeight w:val="450" w:hRule="atLeast"/>
          <w:jc w:val="center"/>
        </w:trPr>
        <w:tc>
          <w:tcPr>
            <w:tcW w:w="1561"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四、清算收入</w:t>
            </w:r>
          </w:p>
        </w:tc>
        <w:tc>
          <w:tcPr>
            <w:tcW w:w="1686"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32"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CellMar>
            <w:top w:w="0" w:type="dxa"/>
            <w:left w:w="108" w:type="dxa"/>
            <w:bottom w:w="0" w:type="dxa"/>
            <w:right w:w="108" w:type="dxa"/>
          </w:tblCellMar>
        </w:tblPrEx>
        <w:trPr>
          <w:trHeight w:val="435" w:hRule="atLeast"/>
          <w:jc w:val="center"/>
        </w:trPr>
        <w:tc>
          <w:tcPr>
            <w:tcW w:w="1561"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五、其他国有资本经营收入</w:t>
            </w:r>
          </w:p>
        </w:tc>
        <w:tc>
          <w:tcPr>
            <w:tcW w:w="1686"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32"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CellMar>
            <w:top w:w="0" w:type="dxa"/>
            <w:left w:w="108" w:type="dxa"/>
            <w:bottom w:w="0" w:type="dxa"/>
            <w:right w:w="108" w:type="dxa"/>
          </w:tblCellMar>
        </w:tblPrEx>
        <w:trPr>
          <w:trHeight w:val="480" w:hRule="atLeast"/>
          <w:jc w:val="center"/>
        </w:trPr>
        <w:tc>
          <w:tcPr>
            <w:tcW w:w="1561"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合计</w:t>
            </w:r>
          </w:p>
        </w:tc>
        <w:tc>
          <w:tcPr>
            <w:tcW w:w="1686"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32"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bl>
    <w:p>
      <w:pPr>
        <w:adjustRightInd w:val="0"/>
        <w:snapToGrid w:val="0"/>
        <w:spacing w:line="560" w:lineRule="exact"/>
        <w:rPr>
          <w:rFonts w:ascii="Times New Roman" w:hAnsi="Times New Roman" w:eastAsia="仿宋_GB2312" w:cs="Arial"/>
          <w:sz w:val="32"/>
          <w:szCs w:val="32"/>
        </w:rPr>
      </w:pPr>
    </w:p>
    <w:p>
      <w:pPr>
        <w:widowControl/>
        <w:spacing w:line="560" w:lineRule="exact"/>
        <w:jc w:val="center"/>
        <w:rPr>
          <w:rFonts w:ascii="方正小标宋简体" w:hAnsi="Times New Roman" w:eastAsia="方正小标宋简体" w:cs="Arial"/>
          <w:sz w:val="44"/>
          <w:szCs w:val="44"/>
        </w:rPr>
      </w:pPr>
      <w:r>
        <w:rPr>
          <w:rFonts w:ascii="Times New Roman" w:hAnsi="Times New Roman" w:eastAsia="仿宋_GB2312" w:cs="Arial"/>
          <w:sz w:val="32"/>
          <w:szCs w:val="32"/>
        </w:rPr>
        <w:br w:type="page"/>
      </w:r>
      <w:r>
        <w:rPr>
          <w:rFonts w:hint="eastAsia" w:ascii="方正小标宋简体" w:hAnsi="Times New Roman" w:eastAsia="方正小标宋简体" w:cs="Arial"/>
          <w:sz w:val="44"/>
          <w:szCs w:val="44"/>
        </w:rPr>
        <w:t>市属企业国有资本经营预算支出表</w:t>
      </w:r>
    </w:p>
    <w:p>
      <w:pPr>
        <w:widowControl/>
        <w:spacing w:line="560" w:lineRule="exact"/>
        <w:jc w:val="center"/>
        <w:rPr>
          <w:rFonts w:ascii="方正小标宋简体" w:hAnsi="Times New Roman" w:eastAsia="方正小标宋简体" w:cs="Arial"/>
          <w:sz w:val="44"/>
          <w:szCs w:val="44"/>
        </w:rPr>
      </w:pPr>
    </w:p>
    <w:p>
      <w:pPr>
        <w:adjustRightInd w:val="0"/>
        <w:snapToGrid w:val="0"/>
        <w:spacing w:line="560" w:lineRule="exact"/>
        <w:jc w:val="center"/>
        <w:rPr>
          <w:rFonts w:ascii="Times New Roman" w:hAnsi="Times New Roman" w:eastAsia="仿宋_GB2312" w:cs="Arial"/>
          <w:sz w:val="32"/>
          <w:szCs w:val="32"/>
        </w:rPr>
      </w:pPr>
      <w:r>
        <w:rPr>
          <w:rFonts w:hint="eastAsia" w:ascii="Times New Roman" w:hAnsi="Times New Roman" w:eastAsia="仿宋_GB2312" w:cs="宋体"/>
          <w:kern w:val="0"/>
          <w:sz w:val="32"/>
          <w:szCs w:val="32"/>
        </w:rPr>
        <w:t xml:space="preserve">编制单位：                                    </w:t>
      </w:r>
      <w:r>
        <w:rPr>
          <w:rFonts w:hint="eastAsia" w:ascii="Times New Roman" w:hAnsi="Times New Roman" w:eastAsia="仿宋_GB2312" w:cs="宋体"/>
          <w:bCs/>
          <w:kern w:val="0"/>
          <w:sz w:val="32"/>
          <w:szCs w:val="32"/>
        </w:rPr>
        <w:t>单位：万元</w:t>
      </w:r>
    </w:p>
    <w:tbl>
      <w:tblPr>
        <w:tblStyle w:val="13"/>
        <w:tblW w:w="9137" w:type="dxa"/>
        <w:jc w:val="center"/>
        <w:tblLayout w:type="autofit"/>
        <w:tblCellMar>
          <w:top w:w="0" w:type="dxa"/>
          <w:left w:w="108" w:type="dxa"/>
          <w:bottom w:w="0" w:type="dxa"/>
          <w:right w:w="108" w:type="dxa"/>
        </w:tblCellMar>
      </w:tblPr>
      <w:tblGrid>
        <w:gridCol w:w="1083"/>
        <w:gridCol w:w="3274"/>
        <w:gridCol w:w="917"/>
        <w:gridCol w:w="1417"/>
        <w:gridCol w:w="1418"/>
        <w:gridCol w:w="1028"/>
      </w:tblGrid>
      <w:tr>
        <w:tblPrEx>
          <w:tblCellMar>
            <w:top w:w="0" w:type="dxa"/>
            <w:left w:w="108" w:type="dxa"/>
            <w:bottom w:w="0" w:type="dxa"/>
            <w:right w:w="108" w:type="dxa"/>
          </w:tblCellMar>
        </w:tblPrEx>
        <w:trPr>
          <w:trHeight w:val="522" w:hRule="atLeast"/>
          <w:jc w:val="center"/>
        </w:trPr>
        <w:tc>
          <w:tcPr>
            <w:tcW w:w="10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科目编码</w:t>
            </w:r>
          </w:p>
        </w:tc>
        <w:tc>
          <w:tcPr>
            <w:tcW w:w="3274"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科目名称（功能）</w:t>
            </w:r>
          </w:p>
        </w:tc>
        <w:tc>
          <w:tcPr>
            <w:tcW w:w="917"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合计</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资本性支出</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费用性支出 </w:t>
            </w:r>
          </w:p>
        </w:tc>
        <w:tc>
          <w:tcPr>
            <w:tcW w:w="1028"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其他支出</w:t>
            </w:r>
          </w:p>
        </w:tc>
      </w:tr>
      <w:tr>
        <w:tblPrEx>
          <w:tblCellMar>
            <w:top w:w="0" w:type="dxa"/>
            <w:left w:w="108" w:type="dxa"/>
            <w:bottom w:w="0" w:type="dxa"/>
            <w:right w:w="108" w:type="dxa"/>
          </w:tblCellMar>
        </w:tblPrEx>
        <w:trPr>
          <w:trHeight w:val="522" w:hRule="atLeast"/>
          <w:jc w:val="center"/>
        </w:trPr>
        <w:tc>
          <w:tcPr>
            <w:tcW w:w="1083"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22301</w:t>
            </w:r>
          </w:p>
        </w:tc>
        <w:tc>
          <w:tcPr>
            <w:tcW w:w="3274"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解决历史遗留问题及改革成本支出</w:t>
            </w:r>
          </w:p>
        </w:tc>
        <w:tc>
          <w:tcPr>
            <w:tcW w:w="9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2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CellMar>
            <w:top w:w="0" w:type="dxa"/>
            <w:left w:w="108" w:type="dxa"/>
            <w:bottom w:w="0" w:type="dxa"/>
            <w:right w:w="108" w:type="dxa"/>
          </w:tblCellMar>
        </w:tblPrEx>
        <w:trPr>
          <w:trHeight w:val="522" w:hRule="atLeast"/>
          <w:jc w:val="center"/>
        </w:trPr>
        <w:tc>
          <w:tcPr>
            <w:tcW w:w="1083"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327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w:t>
            </w:r>
          </w:p>
        </w:tc>
        <w:tc>
          <w:tcPr>
            <w:tcW w:w="9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2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CellMar>
            <w:top w:w="0" w:type="dxa"/>
            <w:left w:w="108" w:type="dxa"/>
            <w:bottom w:w="0" w:type="dxa"/>
            <w:right w:w="108" w:type="dxa"/>
          </w:tblCellMar>
        </w:tblPrEx>
        <w:trPr>
          <w:trHeight w:val="522" w:hRule="atLeast"/>
          <w:jc w:val="center"/>
        </w:trPr>
        <w:tc>
          <w:tcPr>
            <w:tcW w:w="1083"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327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w:t>
            </w:r>
          </w:p>
        </w:tc>
        <w:tc>
          <w:tcPr>
            <w:tcW w:w="9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02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r>
      <w:tr>
        <w:tblPrEx>
          <w:tblCellMar>
            <w:top w:w="0" w:type="dxa"/>
            <w:left w:w="108" w:type="dxa"/>
            <w:bottom w:w="0" w:type="dxa"/>
            <w:right w:w="108" w:type="dxa"/>
          </w:tblCellMar>
        </w:tblPrEx>
        <w:trPr>
          <w:trHeight w:val="570" w:hRule="atLeast"/>
          <w:jc w:val="center"/>
        </w:trPr>
        <w:tc>
          <w:tcPr>
            <w:tcW w:w="1083"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327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w:t>
            </w:r>
          </w:p>
        </w:tc>
        <w:tc>
          <w:tcPr>
            <w:tcW w:w="9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2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CellMar>
            <w:top w:w="0" w:type="dxa"/>
            <w:left w:w="108" w:type="dxa"/>
            <w:bottom w:w="0" w:type="dxa"/>
            <w:right w:w="108" w:type="dxa"/>
          </w:tblCellMar>
        </w:tblPrEx>
        <w:trPr>
          <w:trHeight w:val="522" w:hRule="atLeast"/>
          <w:jc w:val="center"/>
        </w:trPr>
        <w:tc>
          <w:tcPr>
            <w:tcW w:w="1083"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327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w:t>
            </w:r>
          </w:p>
        </w:tc>
        <w:tc>
          <w:tcPr>
            <w:tcW w:w="9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2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CellMar>
            <w:top w:w="0" w:type="dxa"/>
            <w:left w:w="108" w:type="dxa"/>
            <w:bottom w:w="0" w:type="dxa"/>
            <w:right w:w="108" w:type="dxa"/>
          </w:tblCellMar>
        </w:tblPrEx>
        <w:trPr>
          <w:trHeight w:val="522" w:hRule="atLeast"/>
          <w:jc w:val="center"/>
        </w:trPr>
        <w:tc>
          <w:tcPr>
            <w:tcW w:w="1083"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22302</w:t>
            </w:r>
          </w:p>
        </w:tc>
        <w:tc>
          <w:tcPr>
            <w:tcW w:w="3274"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国有企业资本金注入</w:t>
            </w:r>
          </w:p>
        </w:tc>
        <w:tc>
          <w:tcPr>
            <w:tcW w:w="9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02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r>
      <w:tr>
        <w:tblPrEx>
          <w:tblCellMar>
            <w:top w:w="0" w:type="dxa"/>
            <w:left w:w="108" w:type="dxa"/>
            <w:bottom w:w="0" w:type="dxa"/>
            <w:right w:w="108" w:type="dxa"/>
          </w:tblCellMar>
        </w:tblPrEx>
        <w:trPr>
          <w:trHeight w:val="522" w:hRule="atLeast"/>
          <w:jc w:val="center"/>
        </w:trPr>
        <w:tc>
          <w:tcPr>
            <w:tcW w:w="1083"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327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w:t>
            </w:r>
          </w:p>
        </w:tc>
        <w:tc>
          <w:tcPr>
            <w:tcW w:w="9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2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CellMar>
            <w:top w:w="0" w:type="dxa"/>
            <w:left w:w="108" w:type="dxa"/>
            <w:bottom w:w="0" w:type="dxa"/>
            <w:right w:w="108" w:type="dxa"/>
          </w:tblCellMar>
        </w:tblPrEx>
        <w:trPr>
          <w:trHeight w:val="522" w:hRule="atLeast"/>
          <w:jc w:val="center"/>
        </w:trPr>
        <w:tc>
          <w:tcPr>
            <w:tcW w:w="1083"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327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w:t>
            </w:r>
          </w:p>
        </w:tc>
        <w:tc>
          <w:tcPr>
            <w:tcW w:w="9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2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CellMar>
            <w:top w:w="0" w:type="dxa"/>
            <w:left w:w="108" w:type="dxa"/>
            <w:bottom w:w="0" w:type="dxa"/>
            <w:right w:w="108" w:type="dxa"/>
          </w:tblCellMar>
        </w:tblPrEx>
        <w:trPr>
          <w:trHeight w:val="522" w:hRule="atLeast"/>
          <w:jc w:val="center"/>
        </w:trPr>
        <w:tc>
          <w:tcPr>
            <w:tcW w:w="1083"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327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w:t>
            </w:r>
          </w:p>
        </w:tc>
        <w:tc>
          <w:tcPr>
            <w:tcW w:w="9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2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CellMar>
            <w:top w:w="0" w:type="dxa"/>
            <w:left w:w="108" w:type="dxa"/>
            <w:bottom w:w="0" w:type="dxa"/>
            <w:right w:w="108" w:type="dxa"/>
          </w:tblCellMar>
        </w:tblPrEx>
        <w:trPr>
          <w:trHeight w:val="522" w:hRule="atLeast"/>
          <w:jc w:val="center"/>
        </w:trPr>
        <w:tc>
          <w:tcPr>
            <w:tcW w:w="1083"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327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w:t>
            </w:r>
          </w:p>
        </w:tc>
        <w:tc>
          <w:tcPr>
            <w:tcW w:w="9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2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CellMar>
            <w:top w:w="0" w:type="dxa"/>
            <w:left w:w="108" w:type="dxa"/>
            <w:bottom w:w="0" w:type="dxa"/>
            <w:right w:w="108" w:type="dxa"/>
          </w:tblCellMar>
        </w:tblPrEx>
        <w:trPr>
          <w:trHeight w:val="522" w:hRule="atLeast"/>
          <w:jc w:val="center"/>
        </w:trPr>
        <w:tc>
          <w:tcPr>
            <w:tcW w:w="1083"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327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_GB2312" w:cs="宋体"/>
                <w:b/>
                <w:bCs/>
                <w:kern w:val="0"/>
                <w:sz w:val="32"/>
                <w:szCs w:val="32"/>
              </w:rPr>
            </w:pPr>
            <w:r>
              <w:rPr>
                <w:rFonts w:hint="eastAsia" w:ascii="Times New Roman" w:hAnsi="Times New Roman" w:eastAsia="仿宋_GB2312" w:cs="宋体"/>
                <w:b/>
                <w:bCs/>
                <w:kern w:val="0"/>
                <w:sz w:val="32"/>
                <w:szCs w:val="32"/>
              </w:rPr>
              <w:t>合</w:t>
            </w:r>
            <w:r>
              <w:rPr>
                <w:rFonts w:ascii="Times New Roman" w:hAnsi="Times New Roman" w:eastAsia="仿宋_GB2312"/>
                <w:b/>
                <w:bCs/>
                <w:kern w:val="0"/>
                <w:sz w:val="32"/>
                <w:szCs w:val="32"/>
              </w:rPr>
              <w:t xml:space="preserve">      </w:t>
            </w:r>
            <w:r>
              <w:rPr>
                <w:rFonts w:hint="eastAsia" w:ascii="Times New Roman" w:hAnsi="Times New Roman" w:eastAsia="仿宋_GB2312" w:cs="宋体"/>
                <w:b/>
                <w:bCs/>
                <w:kern w:val="0"/>
                <w:sz w:val="32"/>
                <w:szCs w:val="32"/>
              </w:rPr>
              <w:t>计</w:t>
            </w:r>
          </w:p>
        </w:tc>
        <w:tc>
          <w:tcPr>
            <w:tcW w:w="9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2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bl>
    <w:p>
      <w:pPr>
        <w:adjustRightInd w:val="0"/>
        <w:snapToGrid w:val="0"/>
        <w:spacing w:line="560" w:lineRule="exact"/>
        <w:rPr>
          <w:rFonts w:ascii="Times New Roman" w:hAnsi="Times New Roman" w:eastAsia="仿宋_GB2312" w:cs="Arial"/>
          <w:sz w:val="32"/>
          <w:szCs w:val="32"/>
        </w:rPr>
      </w:pPr>
      <w:r>
        <w:rPr>
          <w:rFonts w:hint="eastAsia" w:ascii="Times New Roman" w:hAnsi="Times New Roman" w:eastAsia="仿宋_GB2312" w:cs="Arial"/>
          <w:sz w:val="32"/>
          <w:szCs w:val="32"/>
        </w:rPr>
        <w:t>注：功能科目编码和名称以政府收支分类科目为准，细化到项。</w:t>
      </w:r>
    </w:p>
    <w:p>
      <w:pPr>
        <w:widowControl/>
        <w:jc w:val="left"/>
        <w:rPr>
          <w:rFonts w:ascii="Times New Roman" w:hAnsi="Times New Roman" w:eastAsia="仿宋_GB2312" w:cs="Arial"/>
          <w:sz w:val="32"/>
          <w:szCs w:val="32"/>
        </w:rPr>
      </w:pPr>
      <w:r>
        <w:rPr>
          <w:rFonts w:ascii="Times New Roman" w:hAnsi="Times New Roman" w:eastAsia="仿宋_GB2312" w:cs="Arial"/>
          <w:sz w:val="32"/>
          <w:szCs w:val="32"/>
        </w:rPr>
        <w:br w:type="page"/>
      </w:r>
    </w:p>
    <w:p>
      <w:pPr>
        <w:adjustRightInd w:val="0"/>
        <w:snapToGrid w:val="0"/>
        <w:spacing w:line="560" w:lineRule="exact"/>
        <w:jc w:val="center"/>
        <w:rPr>
          <w:rFonts w:ascii="方正小标宋简体" w:hAnsi="Times New Roman" w:eastAsia="方正小标宋简体" w:cs="Arial"/>
          <w:sz w:val="44"/>
          <w:szCs w:val="44"/>
        </w:rPr>
      </w:pPr>
      <w:r>
        <w:rPr>
          <w:rFonts w:hint="eastAsia" w:ascii="方正小标宋简体" w:hAnsi="Times New Roman" w:eastAsia="方正小标宋简体" w:cs="Arial"/>
          <w:sz w:val="44"/>
          <w:szCs w:val="44"/>
        </w:rPr>
        <w:t>市属企业国有资本经营预算支出明细表</w:t>
      </w:r>
    </w:p>
    <w:p>
      <w:pPr>
        <w:adjustRightInd w:val="0"/>
        <w:snapToGrid w:val="0"/>
        <w:spacing w:line="560" w:lineRule="exact"/>
        <w:rPr>
          <w:rFonts w:ascii="Times New Roman" w:hAnsi="Times New Roman" w:eastAsia="仿宋_GB2312" w:cs="Arial"/>
          <w:sz w:val="32"/>
          <w:szCs w:val="32"/>
        </w:rPr>
      </w:pPr>
    </w:p>
    <w:p>
      <w:pPr>
        <w:adjustRightInd w:val="0"/>
        <w:snapToGrid w:val="0"/>
        <w:spacing w:line="560" w:lineRule="exact"/>
        <w:jc w:val="center"/>
        <w:rPr>
          <w:rFonts w:ascii="Times New Roman" w:hAnsi="Times New Roman" w:eastAsia="仿宋_GB2312" w:cs="Arial"/>
          <w:sz w:val="32"/>
          <w:szCs w:val="32"/>
        </w:rPr>
      </w:pPr>
      <w:r>
        <w:rPr>
          <w:rFonts w:hint="eastAsia" w:ascii="Times New Roman" w:hAnsi="Times New Roman" w:eastAsia="仿宋_GB2312" w:cs="宋体"/>
          <w:kern w:val="0"/>
          <w:sz w:val="32"/>
          <w:szCs w:val="32"/>
        </w:rPr>
        <w:t xml:space="preserve">编制单位：                                    </w:t>
      </w:r>
      <w:r>
        <w:rPr>
          <w:rFonts w:hint="eastAsia" w:ascii="Times New Roman" w:hAnsi="Times New Roman" w:eastAsia="仿宋_GB2312" w:cs="宋体"/>
          <w:bCs/>
          <w:kern w:val="0"/>
          <w:sz w:val="32"/>
          <w:szCs w:val="32"/>
        </w:rPr>
        <w:t>单位：万元</w:t>
      </w:r>
    </w:p>
    <w:tbl>
      <w:tblPr>
        <w:tblStyle w:val="13"/>
        <w:tblW w:w="10192" w:type="dxa"/>
        <w:jc w:val="center"/>
        <w:tblLayout w:type="autofit"/>
        <w:tblCellMar>
          <w:top w:w="0" w:type="dxa"/>
          <w:left w:w="108" w:type="dxa"/>
          <w:bottom w:w="0" w:type="dxa"/>
          <w:right w:w="108" w:type="dxa"/>
        </w:tblCellMar>
      </w:tblPr>
      <w:tblGrid>
        <w:gridCol w:w="1112"/>
        <w:gridCol w:w="672"/>
        <w:gridCol w:w="672"/>
        <w:gridCol w:w="671"/>
        <w:gridCol w:w="671"/>
        <w:gridCol w:w="671"/>
        <w:gridCol w:w="671"/>
        <w:gridCol w:w="1013"/>
        <w:gridCol w:w="671"/>
        <w:gridCol w:w="1013"/>
        <w:gridCol w:w="671"/>
        <w:gridCol w:w="1013"/>
        <w:gridCol w:w="671"/>
      </w:tblGrid>
      <w:tr>
        <w:tblPrEx>
          <w:tblCellMar>
            <w:top w:w="0" w:type="dxa"/>
            <w:left w:w="108" w:type="dxa"/>
            <w:bottom w:w="0" w:type="dxa"/>
            <w:right w:w="108" w:type="dxa"/>
          </w:tblCellMar>
        </w:tblPrEx>
        <w:trPr>
          <w:trHeight w:val="660" w:hRule="atLeast"/>
          <w:jc w:val="center"/>
        </w:trPr>
        <w:tc>
          <w:tcPr>
            <w:tcW w:w="1112" w:type="dxa"/>
            <w:vMerge w:val="restart"/>
            <w:tcBorders>
              <w:top w:val="single" w:color="auto" w:sz="4" w:space="0"/>
              <w:left w:val="single" w:color="auto" w:sz="4" w:space="0"/>
              <w:bottom w:val="nil"/>
              <w:right w:val="nil"/>
            </w:tcBorders>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科目编码（功能）</w:t>
            </w:r>
          </w:p>
        </w:tc>
        <w:tc>
          <w:tcPr>
            <w:tcW w:w="672" w:type="dxa"/>
            <w:vMerge w:val="restart"/>
            <w:tcBorders>
              <w:top w:val="single" w:color="auto" w:sz="4" w:space="0"/>
              <w:left w:val="single" w:color="auto" w:sz="4" w:space="0"/>
              <w:bottom w:val="nil"/>
              <w:right w:val="single" w:color="auto" w:sz="4" w:space="0"/>
            </w:tcBorders>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项目名称</w:t>
            </w:r>
          </w:p>
        </w:tc>
        <w:tc>
          <w:tcPr>
            <w:tcW w:w="672" w:type="dxa"/>
            <w:vMerge w:val="restart"/>
            <w:tcBorders>
              <w:top w:val="single" w:color="auto" w:sz="4" w:space="0"/>
              <w:left w:val="single" w:color="auto" w:sz="4" w:space="0"/>
              <w:bottom w:val="nil"/>
              <w:right w:val="single" w:color="auto" w:sz="4" w:space="0"/>
            </w:tcBorders>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项目代码</w:t>
            </w:r>
          </w:p>
        </w:tc>
        <w:tc>
          <w:tcPr>
            <w:tcW w:w="671" w:type="dxa"/>
            <w:vMerge w:val="restart"/>
            <w:tcBorders>
              <w:top w:val="single" w:color="auto" w:sz="4" w:space="0"/>
              <w:left w:val="single" w:color="auto" w:sz="4" w:space="0"/>
              <w:bottom w:val="nil"/>
              <w:right w:val="single" w:color="auto" w:sz="4" w:space="0"/>
            </w:tcBorders>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项目单位</w:t>
            </w:r>
          </w:p>
        </w:tc>
        <w:tc>
          <w:tcPr>
            <w:tcW w:w="134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项目起止年份</w:t>
            </w:r>
          </w:p>
        </w:tc>
        <w:tc>
          <w:tcPr>
            <w:tcW w:w="168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总支出</w:t>
            </w:r>
          </w:p>
        </w:tc>
        <w:tc>
          <w:tcPr>
            <w:tcW w:w="168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截止上年底累计安排支出</w:t>
            </w:r>
          </w:p>
        </w:tc>
        <w:tc>
          <w:tcPr>
            <w:tcW w:w="1684" w:type="dxa"/>
            <w:gridSpan w:val="2"/>
            <w:tcBorders>
              <w:top w:val="single" w:color="auto" w:sz="4" w:space="0"/>
              <w:left w:val="nil"/>
              <w:bottom w:val="single" w:color="auto" w:sz="4" w:space="0"/>
              <w:right w:val="nil"/>
            </w:tcBorders>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本年安排支出</w:t>
            </w:r>
          </w:p>
        </w:tc>
        <w:tc>
          <w:tcPr>
            <w:tcW w:w="6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备注</w:t>
            </w:r>
          </w:p>
        </w:tc>
      </w:tr>
      <w:tr>
        <w:tblPrEx>
          <w:tblCellMar>
            <w:top w:w="0" w:type="dxa"/>
            <w:left w:w="108" w:type="dxa"/>
            <w:bottom w:w="0" w:type="dxa"/>
            <w:right w:w="108" w:type="dxa"/>
          </w:tblCellMar>
        </w:tblPrEx>
        <w:trPr>
          <w:trHeight w:val="660" w:hRule="atLeast"/>
          <w:jc w:val="center"/>
        </w:trPr>
        <w:tc>
          <w:tcPr>
            <w:tcW w:w="1112" w:type="dxa"/>
            <w:vMerge w:val="continue"/>
            <w:tcBorders>
              <w:top w:val="single" w:color="auto" w:sz="4" w:space="0"/>
              <w:left w:val="single" w:color="auto" w:sz="4" w:space="0"/>
              <w:bottom w:val="nil"/>
              <w:right w:val="nil"/>
            </w:tcBorders>
            <w:vAlign w:val="center"/>
          </w:tcPr>
          <w:p>
            <w:pPr>
              <w:widowControl/>
              <w:spacing w:line="560" w:lineRule="exact"/>
              <w:jc w:val="left"/>
              <w:rPr>
                <w:rFonts w:ascii="仿宋_GB2312" w:eastAsia="仿宋_GB2312" w:cs="宋体"/>
                <w:kern w:val="0"/>
                <w:sz w:val="32"/>
                <w:szCs w:val="32"/>
              </w:rPr>
            </w:pPr>
          </w:p>
        </w:tc>
        <w:tc>
          <w:tcPr>
            <w:tcW w:w="672" w:type="dxa"/>
            <w:vMerge w:val="continue"/>
            <w:tcBorders>
              <w:top w:val="single" w:color="auto" w:sz="4" w:space="0"/>
              <w:left w:val="single" w:color="auto" w:sz="4" w:space="0"/>
              <w:bottom w:val="nil"/>
              <w:right w:val="single" w:color="auto" w:sz="4" w:space="0"/>
            </w:tcBorders>
            <w:vAlign w:val="center"/>
          </w:tcPr>
          <w:p>
            <w:pPr>
              <w:widowControl/>
              <w:spacing w:line="560" w:lineRule="exact"/>
              <w:jc w:val="left"/>
              <w:rPr>
                <w:rFonts w:ascii="仿宋_GB2312" w:eastAsia="仿宋_GB2312" w:cs="宋体"/>
                <w:kern w:val="0"/>
                <w:sz w:val="32"/>
                <w:szCs w:val="32"/>
              </w:rPr>
            </w:pPr>
          </w:p>
        </w:tc>
        <w:tc>
          <w:tcPr>
            <w:tcW w:w="672" w:type="dxa"/>
            <w:vMerge w:val="continue"/>
            <w:tcBorders>
              <w:top w:val="single" w:color="auto" w:sz="4" w:space="0"/>
              <w:left w:val="single" w:color="auto" w:sz="4" w:space="0"/>
              <w:bottom w:val="nil"/>
              <w:right w:val="single" w:color="auto" w:sz="4" w:space="0"/>
            </w:tcBorders>
            <w:vAlign w:val="center"/>
          </w:tcPr>
          <w:p>
            <w:pPr>
              <w:widowControl/>
              <w:spacing w:line="560" w:lineRule="exact"/>
              <w:jc w:val="left"/>
              <w:rPr>
                <w:rFonts w:ascii="仿宋_GB2312" w:eastAsia="仿宋_GB2312" w:cs="宋体"/>
                <w:kern w:val="0"/>
                <w:sz w:val="32"/>
                <w:szCs w:val="32"/>
              </w:rPr>
            </w:pPr>
          </w:p>
        </w:tc>
        <w:tc>
          <w:tcPr>
            <w:tcW w:w="671" w:type="dxa"/>
            <w:vMerge w:val="continue"/>
            <w:tcBorders>
              <w:top w:val="single" w:color="auto" w:sz="4" w:space="0"/>
              <w:left w:val="single" w:color="auto" w:sz="4" w:space="0"/>
              <w:bottom w:val="nil"/>
              <w:right w:val="single" w:color="auto" w:sz="4" w:space="0"/>
            </w:tcBorders>
            <w:vAlign w:val="center"/>
          </w:tcPr>
          <w:p>
            <w:pPr>
              <w:widowControl/>
              <w:spacing w:line="560" w:lineRule="exact"/>
              <w:jc w:val="left"/>
              <w:rPr>
                <w:rFonts w:ascii="仿宋_GB2312" w:eastAsia="仿宋_GB2312" w:cs="宋体"/>
                <w:kern w:val="0"/>
                <w:sz w:val="32"/>
                <w:szCs w:val="32"/>
              </w:rPr>
            </w:pP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起</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止</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金额</w:t>
            </w:r>
          </w:p>
        </w:tc>
        <w:tc>
          <w:tcPr>
            <w:tcW w:w="1013"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其中：财政拨款</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金额</w:t>
            </w:r>
          </w:p>
        </w:tc>
        <w:tc>
          <w:tcPr>
            <w:tcW w:w="1013"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其中：财政拨款</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金额</w:t>
            </w:r>
          </w:p>
        </w:tc>
        <w:tc>
          <w:tcPr>
            <w:tcW w:w="1013" w:type="dxa"/>
            <w:tcBorders>
              <w:top w:val="nil"/>
              <w:left w:val="nil"/>
              <w:bottom w:val="single" w:color="auto" w:sz="4" w:space="0"/>
              <w:right w:val="nil"/>
            </w:tcBorders>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其中：财政拨款</w:t>
            </w:r>
          </w:p>
        </w:tc>
        <w:tc>
          <w:tcPr>
            <w:tcW w:w="6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eastAsia="仿宋_GB2312" w:cs="宋体"/>
                <w:kern w:val="0"/>
                <w:sz w:val="32"/>
                <w:szCs w:val="32"/>
              </w:rPr>
            </w:pPr>
          </w:p>
        </w:tc>
      </w:tr>
      <w:tr>
        <w:tblPrEx>
          <w:tblCellMar>
            <w:top w:w="0" w:type="dxa"/>
            <w:left w:w="108" w:type="dxa"/>
            <w:bottom w:w="0" w:type="dxa"/>
            <w:right w:w="108" w:type="dxa"/>
          </w:tblCellMar>
        </w:tblPrEx>
        <w:trPr>
          <w:trHeight w:val="660" w:hRule="atLeast"/>
          <w:jc w:val="center"/>
        </w:trPr>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2"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2"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1013"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1013"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1013"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r>
      <w:tr>
        <w:tblPrEx>
          <w:tblCellMar>
            <w:top w:w="0" w:type="dxa"/>
            <w:left w:w="108" w:type="dxa"/>
            <w:bottom w:w="0" w:type="dxa"/>
            <w:right w:w="108" w:type="dxa"/>
          </w:tblCellMar>
        </w:tblPrEx>
        <w:trPr>
          <w:trHeight w:val="660" w:hRule="atLeast"/>
          <w:jc w:val="center"/>
        </w:trPr>
        <w:tc>
          <w:tcPr>
            <w:tcW w:w="1112"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2"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2"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1013"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1013"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1013"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r>
      <w:tr>
        <w:tblPrEx>
          <w:tblCellMar>
            <w:top w:w="0" w:type="dxa"/>
            <w:left w:w="108" w:type="dxa"/>
            <w:bottom w:w="0" w:type="dxa"/>
            <w:right w:w="108" w:type="dxa"/>
          </w:tblCellMar>
        </w:tblPrEx>
        <w:trPr>
          <w:trHeight w:val="660" w:hRule="atLeast"/>
          <w:jc w:val="center"/>
        </w:trPr>
        <w:tc>
          <w:tcPr>
            <w:tcW w:w="1112"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2"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2"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1013"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1013"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1013"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r>
      <w:tr>
        <w:tblPrEx>
          <w:tblCellMar>
            <w:top w:w="0" w:type="dxa"/>
            <w:left w:w="108" w:type="dxa"/>
            <w:bottom w:w="0" w:type="dxa"/>
            <w:right w:w="108" w:type="dxa"/>
          </w:tblCellMar>
        </w:tblPrEx>
        <w:trPr>
          <w:trHeight w:val="660" w:hRule="atLeast"/>
          <w:jc w:val="center"/>
        </w:trPr>
        <w:tc>
          <w:tcPr>
            <w:tcW w:w="1112"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2"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2"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1013"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1013"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1013"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r>
      <w:tr>
        <w:tblPrEx>
          <w:tblCellMar>
            <w:top w:w="0" w:type="dxa"/>
            <w:left w:w="108" w:type="dxa"/>
            <w:bottom w:w="0" w:type="dxa"/>
            <w:right w:w="108" w:type="dxa"/>
          </w:tblCellMar>
        </w:tblPrEx>
        <w:trPr>
          <w:trHeight w:val="660" w:hRule="atLeast"/>
          <w:jc w:val="center"/>
        </w:trPr>
        <w:tc>
          <w:tcPr>
            <w:tcW w:w="1112"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2"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2"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1013"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1013"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1013"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r>
      <w:tr>
        <w:tblPrEx>
          <w:tblCellMar>
            <w:top w:w="0" w:type="dxa"/>
            <w:left w:w="108" w:type="dxa"/>
            <w:bottom w:w="0" w:type="dxa"/>
            <w:right w:w="108" w:type="dxa"/>
          </w:tblCellMar>
        </w:tblPrEx>
        <w:trPr>
          <w:trHeight w:val="660" w:hRule="atLeast"/>
          <w:jc w:val="center"/>
        </w:trPr>
        <w:tc>
          <w:tcPr>
            <w:tcW w:w="1112"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2"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2"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1013"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1013"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1013"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r>
      <w:tr>
        <w:tblPrEx>
          <w:tblCellMar>
            <w:top w:w="0" w:type="dxa"/>
            <w:left w:w="108" w:type="dxa"/>
            <w:bottom w:w="0" w:type="dxa"/>
            <w:right w:w="108" w:type="dxa"/>
          </w:tblCellMar>
        </w:tblPrEx>
        <w:trPr>
          <w:trHeight w:val="660" w:hRule="atLeast"/>
          <w:jc w:val="center"/>
        </w:trPr>
        <w:tc>
          <w:tcPr>
            <w:tcW w:w="4469"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合计</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1013"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1013"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1013"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r>
    </w:tbl>
    <w:p>
      <w:pPr>
        <w:adjustRightInd w:val="0"/>
        <w:snapToGrid w:val="0"/>
        <w:spacing w:line="560" w:lineRule="exact"/>
        <w:rPr>
          <w:rFonts w:ascii="Times New Roman" w:hAnsi="Times New Roman" w:eastAsia="仿宋_GB2312" w:cs="Arial"/>
          <w:sz w:val="32"/>
          <w:szCs w:val="32"/>
        </w:rPr>
      </w:pPr>
    </w:p>
    <w:p>
      <w:pPr>
        <w:widowControl/>
        <w:jc w:val="left"/>
        <w:rPr>
          <w:rFonts w:ascii="Times New Roman" w:hAnsi="Times New Roman" w:eastAsia="仿宋_GB2312" w:cs="Arial"/>
          <w:sz w:val="32"/>
          <w:szCs w:val="32"/>
        </w:rPr>
      </w:pPr>
      <w:r>
        <w:rPr>
          <w:rFonts w:ascii="Times New Roman" w:hAnsi="Times New Roman" w:eastAsia="仿宋_GB2312" w:cs="Arial"/>
          <w:sz w:val="32"/>
          <w:szCs w:val="32"/>
        </w:rPr>
        <w:br w:type="page"/>
      </w:r>
    </w:p>
    <w:p>
      <w:pPr>
        <w:adjustRightInd w:val="0"/>
        <w:snapToGrid w:val="0"/>
        <w:spacing w:line="560" w:lineRule="exact"/>
        <w:jc w:val="center"/>
        <w:rPr>
          <w:rFonts w:ascii="方正小标宋简体" w:hAnsi="Times New Roman" w:eastAsia="方正小标宋简体" w:cs="Arial"/>
          <w:sz w:val="44"/>
          <w:szCs w:val="44"/>
        </w:rPr>
      </w:pPr>
      <w:r>
        <w:rPr>
          <w:rFonts w:hint="eastAsia" w:ascii="方正小标宋简体" w:hAnsi="Times New Roman" w:eastAsia="方正小标宋简体" w:cs="Arial"/>
          <w:sz w:val="44"/>
          <w:szCs w:val="44"/>
        </w:rPr>
        <w:t>市属企业国有资本经营预算支出项目</w:t>
      </w:r>
    </w:p>
    <w:p>
      <w:pPr>
        <w:adjustRightInd w:val="0"/>
        <w:snapToGrid w:val="0"/>
        <w:spacing w:line="560" w:lineRule="exact"/>
        <w:jc w:val="center"/>
        <w:rPr>
          <w:rFonts w:ascii="方正小标宋简体" w:hAnsi="Times New Roman" w:eastAsia="方正小标宋简体" w:cs="Arial"/>
          <w:sz w:val="44"/>
          <w:szCs w:val="44"/>
        </w:rPr>
      </w:pPr>
      <w:r>
        <w:rPr>
          <w:rFonts w:hint="eastAsia" w:ascii="方正小标宋简体" w:hAnsi="Times New Roman" w:eastAsia="方正小标宋简体" w:cs="Arial"/>
          <w:sz w:val="44"/>
          <w:szCs w:val="44"/>
        </w:rPr>
        <w:t>绩效目标表（参考框架）</w:t>
      </w:r>
    </w:p>
    <w:p>
      <w:pPr>
        <w:adjustRightInd w:val="0"/>
        <w:snapToGrid w:val="0"/>
        <w:spacing w:line="560" w:lineRule="exact"/>
        <w:jc w:val="center"/>
        <w:rPr>
          <w:rFonts w:ascii="Times New Roman" w:hAnsi="Times New Roman" w:eastAsia="仿宋_GB2312" w:cs="Arial"/>
          <w:sz w:val="32"/>
          <w:szCs w:val="32"/>
        </w:rPr>
      </w:pPr>
      <w:r>
        <w:rPr>
          <w:rFonts w:hint="eastAsia" w:ascii="Times New Roman" w:hAnsi="Times New Roman" w:eastAsia="仿宋_GB2312" w:cs="Arial"/>
          <w:sz w:val="32"/>
          <w:szCs w:val="32"/>
        </w:rPr>
        <w:t>（</w:t>
      </w:r>
      <w:r>
        <w:rPr>
          <w:rFonts w:ascii="Times New Roman" w:hAnsi="Times New Roman" w:eastAsia="仿宋_GB2312" w:cs="Arial"/>
          <w:sz w:val="32"/>
          <w:szCs w:val="32"/>
        </w:rPr>
        <w:t xml:space="preserve">          年度）</w:t>
      </w:r>
    </w:p>
    <w:tbl>
      <w:tblPr>
        <w:tblStyle w:val="13"/>
        <w:tblW w:w="10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951"/>
        <w:gridCol w:w="810"/>
        <w:gridCol w:w="182"/>
        <w:gridCol w:w="2552"/>
        <w:gridCol w:w="893"/>
        <w:gridCol w:w="1091"/>
        <w:gridCol w:w="1460"/>
        <w:gridCol w:w="851"/>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55" w:type="dxa"/>
            <w:gridSpan w:val="3"/>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项目名称</w:t>
            </w:r>
          </w:p>
        </w:tc>
        <w:tc>
          <w:tcPr>
            <w:tcW w:w="8274" w:type="dxa"/>
            <w:gridSpan w:val="7"/>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55" w:type="dxa"/>
            <w:gridSpan w:val="3"/>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主管预算部门</w:t>
            </w:r>
          </w:p>
        </w:tc>
        <w:tc>
          <w:tcPr>
            <w:tcW w:w="3627" w:type="dxa"/>
            <w:gridSpan w:val="3"/>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551" w:type="dxa"/>
            <w:gridSpan w:val="2"/>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实施单位</w:t>
            </w:r>
          </w:p>
        </w:tc>
        <w:tc>
          <w:tcPr>
            <w:tcW w:w="2096" w:type="dxa"/>
            <w:gridSpan w:val="2"/>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355" w:type="dxa"/>
            <w:gridSpan w:val="3"/>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项目属性</w:t>
            </w:r>
          </w:p>
        </w:tc>
        <w:tc>
          <w:tcPr>
            <w:tcW w:w="3627" w:type="dxa"/>
            <w:gridSpan w:val="3"/>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一次性项目/经常性项目</w:t>
            </w:r>
          </w:p>
        </w:tc>
        <w:tc>
          <w:tcPr>
            <w:tcW w:w="2551" w:type="dxa"/>
            <w:gridSpan w:val="2"/>
            <w:shd w:val="clear" w:color="auto" w:fill="auto"/>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实施期</w:t>
            </w:r>
          </w:p>
        </w:tc>
        <w:tc>
          <w:tcPr>
            <w:tcW w:w="2096" w:type="dxa"/>
            <w:gridSpan w:val="2"/>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55" w:type="dxa"/>
            <w:gridSpan w:val="3"/>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支出规模</w:t>
            </w:r>
          </w:p>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（万元）</w:t>
            </w:r>
          </w:p>
        </w:tc>
        <w:tc>
          <w:tcPr>
            <w:tcW w:w="2734"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资金总额：</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55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年度资金总额：</w:t>
            </w:r>
          </w:p>
        </w:tc>
        <w:tc>
          <w:tcPr>
            <w:tcW w:w="2096" w:type="dxa"/>
            <w:gridSpan w:val="2"/>
            <w:shd w:val="clear" w:color="auto" w:fill="auto"/>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55" w:type="dxa"/>
            <w:gridSpan w:val="3"/>
            <w:vMerge w:val="continue"/>
            <w:vAlign w:val="center"/>
          </w:tcPr>
          <w:p>
            <w:pPr>
              <w:widowControl/>
              <w:spacing w:line="560" w:lineRule="exact"/>
              <w:jc w:val="left"/>
              <w:rPr>
                <w:rFonts w:ascii="Times New Roman" w:hAnsi="Times New Roman" w:eastAsia="仿宋_GB2312" w:cs="宋体"/>
                <w:kern w:val="0"/>
                <w:sz w:val="32"/>
                <w:szCs w:val="32"/>
              </w:rPr>
            </w:pPr>
          </w:p>
        </w:tc>
        <w:tc>
          <w:tcPr>
            <w:tcW w:w="2734"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其中：财政拨款</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55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其中：财政拨款</w:t>
            </w:r>
          </w:p>
        </w:tc>
        <w:tc>
          <w:tcPr>
            <w:tcW w:w="2096" w:type="dxa"/>
            <w:gridSpan w:val="2"/>
            <w:shd w:val="clear" w:color="auto" w:fill="auto"/>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355" w:type="dxa"/>
            <w:gridSpan w:val="3"/>
            <w:vMerge w:val="continue"/>
            <w:vAlign w:val="center"/>
          </w:tcPr>
          <w:p>
            <w:pPr>
              <w:widowControl/>
              <w:spacing w:line="560" w:lineRule="exact"/>
              <w:jc w:val="left"/>
              <w:rPr>
                <w:rFonts w:ascii="Times New Roman" w:hAnsi="Times New Roman" w:eastAsia="仿宋_GB2312" w:cs="宋体"/>
                <w:kern w:val="0"/>
                <w:sz w:val="32"/>
                <w:szCs w:val="32"/>
              </w:rPr>
            </w:pPr>
          </w:p>
        </w:tc>
        <w:tc>
          <w:tcPr>
            <w:tcW w:w="2734"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其他资金</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55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其他资金</w:t>
            </w:r>
          </w:p>
        </w:tc>
        <w:tc>
          <w:tcPr>
            <w:tcW w:w="2096" w:type="dxa"/>
            <w:gridSpan w:val="2"/>
            <w:shd w:val="clear" w:color="auto" w:fill="auto"/>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总体目标</w:t>
            </w:r>
          </w:p>
        </w:tc>
        <w:tc>
          <w:tcPr>
            <w:tcW w:w="5388" w:type="dxa"/>
            <w:gridSpan w:val="5"/>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实施期绩效目标</w:t>
            </w:r>
          </w:p>
        </w:tc>
        <w:tc>
          <w:tcPr>
            <w:tcW w:w="4647" w:type="dxa"/>
            <w:gridSpan w:val="4"/>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5388" w:type="dxa"/>
            <w:gridSpan w:val="5"/>
            <w:shd w:val="clear" w:color="auto" w:fill="auto"/>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目标1：</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 xml:space="preserve"> 目标2：</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 xml:space="preserve"> 目标3：</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 xml:space="preserve"> ……</w:t>
            </w:r>
          </w:p>
        </w:tc>
        <w:tc>
          <w:tcPr>
            <w:tcW w:w="4647" w:type="dxa"/>
            <w:gridSpan w:val="4"/>
            <w:shd w:val="clear" w:color="auto" w:fill="auto"/>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目标1：</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 xml:space="preserve"> 目标2：</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 xml:space="preserve"> 目标3：</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94" w:type="dxa"/>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绩</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效</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指</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标</w:t>
            </w:r>
          </w:p>
        </w:tc>
        <w:tc>
          <w:tcPr>
            <w:tcW w:w="951"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一级指标</w:t>
            </w:r>
          </w:p>
        </w:tc>
        <w:tc>
          <w:tcPr>
            <w:tcW w:w="992" w:type="dxa"/>
            <w:gridSpan w:val="2"/>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二级指标</w:t>
            </w:r>
          </w:p>
        </w:tc>
        <w:tc>
          <w:tcPr>
            <w:tcW w:w="2552"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三级指标</w:t>
            </w:r>
          </w:p>
        </w:tc>
        <w:tc>
          <w:tcPr>
            <w:tcW w:w="893"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指标值</w:t>
            </w:r>
          </w:p>
        </w:tc>
        <w:tc>
          <w:tcPr>
            <w:tcW w:w="1091"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二级指标</w:t>
            </w:r>
          </w:p>
        </w:tc>
        <w:tc>
          <w:tcPr>
            <w:tcW w:w="2311" w:type="dxa"/>
            <w:gridSpan w:val="2"/>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三级指标</w:t>
            </w:r>
          </w:p>
        </w:tc>
        <w:tc>
          <w:tcPr>
            <w:tcW w:w="1245"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p>
          <w:p>
            <w:pPr>
              <w:widowControl/>
              <w:spacing w:line="560" w:lineRule="exact"/>
              <w:jc w:val="center"/>
              <w:rPr>
                <w:rFonts w:ascii="Times New Roman" w:hAnsi="Times New Roman" w:eastAsia="仿宋_GB2312" w:cs="宋体"/>
                <w:kern w:val="0"/>
                <w:sz w:val="32"/>
                <w:szCs w:val="32"/>
              </w:rPr>
            </w:pPr>
          </w:p>
          <w:p>
            <w:pPr>
              <w:widowControl/>
              <w:spacing w:line="560" w:lineRule="exact"/>
              <w:jc w:val="center"/>
              <w:rPr>
                <w:rFonts w:ascii="Times New Roman" w:hAnsi="Times New Roman" w:eastAsia="仿宋_GB2312" w:cs="宋体"/>
                <w:kern w:val="0"/>
                <w:sz w:val="32"/>
                <w:szCs w:val="32"/>
              </w:rPr>
            </w:pPr>
          </w:p>
          <w:p>
            <w:pPr>
              <w:widowControl/>
              <w:spacing w:line="560" w:lineRule="exact"/>
              <w:jc w:val="center"/>
              <w:rPr>
                <w:rFonts w:ascii="Times New Roman" w:hAnsi="Times New Roman" w:eastAsia="仿宋_GB2312" w:cs="宋体"/>
                <w:kern w:val="0"/>
                <w:sz w:val="32"/>
                <w:szCs w:val="32"/>
              </w:rPr>
            </w:pPr>
          </w:p>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产</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出</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指</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标</w:t>
            </w:r>
          </w:p>
        </w:tc>
        <w:tc>
          <w:tcPr>
            <w:tcW w:w="992" w:type="dxa"/>
            <w:gridSpan w:val="2"/>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数量指标</w:t>
            </w: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指标1：</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数量指标</w:t>
            </w: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指标1：</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指标2：</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指标2：</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质量指标</w:t>
            </w: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指标1：</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质量指标</w:t>
            </w: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指标1：</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指标2：</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指标2：</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时效指标</w:t>
            </w: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指标1：</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时效指标</w:t>
            </w: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指标1：</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指标2：</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指标2：</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成本指标</w:t>
            </w: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指标1：</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成本指标</w:t>
            </w: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指标1：</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指标2：</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指标2：</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w:t>
            </w: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893"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w:t>
            </w: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效</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益</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指</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标</w:t>
            </w:r>
          </w:p>
        </w:tc>
        <w:tc>
          <w:tcPr>
            <w:tcW w:w="992" w:type="dxa"/>
            <w:gridSpan w:val="2"/>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经济效益</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指标</w:t>
            </w: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1.偿债能力</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经济效益</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指标</w:t>
            </w: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指标1：</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2.盈利能力</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指标2：</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3.营运能力</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4.资本保值增值能力</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社会效益</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指标</w:t>
            </w: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1.技术突破创新</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社会效益</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指标</w:t>
            </w: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指标1：</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2.管理能力提升</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指标2：</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3.国家安全保障</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4.产品服务保障</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5.困难职工安置</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6.新增就业规模</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生态效益</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指标</w:t>
            </w: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指标1：</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生态效益</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指标</w:t>
            </w: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指标1：</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指标2：</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指标2：</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可持续影响</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指标</w:t>
            </w: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1.节能减排</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可持续影响</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指标</w:t>
            </w: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指标1：</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2.环境保护</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指标2：</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3.发展能力</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4.生产或发展方式创新</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w:t>
            </w: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w:t>
            </w: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满意度指标</w:t>
            </w:r>
          </w:p>
        </w:tc>
        <w:tc>
          <w:tcPr>
            <w:tcW w:w="992" w:type="dxa"/>
            <w:gridSpan w:val="2"/>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服务对象</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满意度指标</w:t>
            </w: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指标1：</w:t>
            </w:r>
          </w:p>
        </w:tc>
        <w:tc>
          <w:tcPr>
            <w:tcW w:w="893"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服务对象</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满意度指标</w:t>
            </w: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指标1：</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指标2：</w:t>
            </w:r>
          </w:p>
        </w:tc>
        <w:tc>
          <w:tcPr>
            <w:tcW w:w="893"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指标2：</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893"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w:t>
            </w: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893"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w:t>
            </w: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bl>
    <w:p>
      <w:pPr>
        <w:adjustRightInd w:val="0"/>
        <w:snapToGrid w:val="0"/>
        <w:spacing w:line="560" w:lineRule="exact"/>
        <w:rPr>
          <w:rFonts w:ascii="Times New Roman" w:hAnsi="Times New Roman" w:eastAsia="仿宋_GB2312" w:cs="Arial"/>
          <w:sz w:val="32"/>
          <w:szCs w:val="32"/>
        </w:rPr>
      </w:pPr>
      <w:r>
        <w:rPr>
          <w:rFonts w:hint="eastAsia" w:ascii="Times New Roman" w:hAnsi="Times New Roman" w:eastAsia="仿宋_GB2312" w:cs="Arial"/>
          <w:sz w:val="32"/>
          <w:szCs w:val="32"/>
        </w:rPr>
        <w:t>注：</w:t>
      </w:r>
    </w:p>
    <w:p>
      <w:pPr>
        <w:adjustRightInd w:val="0"/>
        <w:snapToGrid w:val="0"/>
        <w:spacing w:line="560" w:lineRule="exact"/>
        <w:rPr>
          <w:rFonts w:ascii="Times New Roman" w:hAnsi="Times New Roman" w:eastAsia="仿宋_GB2312" w:cs="Arial"/>
          <w:sz w:val="32"/>
          <w:szCs w:val="32"/>
        </w:rPr>
      </w:pPr>
      <w:r>
        <w:rPr>
          <w:rFonts w:ascii="Times New Roman" w:hAnsi="Times New Roman" w:eastAsia="仿宋_GB2312" w:cs="Arial"/>
          <w:sz w:val="32"/>
          <w:szCs w:val="32"/>
        </w:rPr>
        <w:t>1.绩效目标及指标要能清晰反映预算资金的预期产出和效果。</w:t>
      </w:r>
    </w:p>
    <w:p>
      <w:pPr>
        <w:adjustRightInd w:val="0"/>
        <w:snapToGrid w:val="0"/>
        <w:spacing w:line="560" w:lineRule="exact"/>
        <w:rPr>
          <w:rFonts w:ascii="Times New Roman" w:hAnsi="Times New Roman" w:eastAsia="仿宋_GB2312" w:cs="Arial"/>
          <w:sz w:val="32"/>
          <w:szCs w:val="32"/>
        </w:rPr>
      </w:pPr>
      <w:r>
        <w:rPr>
          <w:rFonts w:ascii="Times New Roman" w:hAnsi="Times New Roman" w:eastAsia="仿宋_GB2312" w:cs="Arial"/>
          <w:sz w:val="32"/>
          <w:szCs w:val="32"/>
        </w:rPr>
        <w:t>2.表中一、二级绩效指标为固定指标，三级指标由资金申报单位根据年度国资预算编报通知确定的重点支持方向以及支出计划具体内容，按照指向明确、细化量化、合理可行、相应匹配的原则，自行设定绩效目标和指标。</w:t>
      </w:r>
      <w:r>
        <w:rPr>
          <w:rFonts w:ascii="Times New Roman" w:hAnsi="Times New Roman" w:eastAsia="仿宋_GB2312" w:cs="Arial"/>
          <w:sz w:val="32"/>
          <w:szCs w:val="32"/>
        </w:rPr>
        <w:tab/>
      </w:r>
    </w:p>
    <w:p>
      <w:pPr>
        <w:widowControl/>
        <w:jc w:val="left"/>
        <w:rPr>
          <w:rFonts w:ascii="Times New Roman" w:hAnsi="Times New Roman" w:eastAsia="仿宋_GB2312" w:cs="Arial"/>
          <w:sz w:val="32"/>
          <w:szCs w:val="32"/>
        </w:rPr>
      </w:pPr>
      <w:r>
        <w:rPr>
          <w:rFonts w:ascii="Times New Roman" w:hAnsi="Times New Roman" w:eastAsia="仿宋_GB2312" w:cs="Arial"/>
          <w:sz w:val="32"/>
          <w:szCs w:val="32"/>
        </w:rPr>
        <w:br w:type="page"/>
      </w:r>
    </w:p>
    <w:p>
      <w:pPr>
        <w:adjustRightInd w:val="0"/>
        <w:snapToGrid w:val="0"/>
        <w:spacing w:line="560" w:lineRule="exact"/>
        <w:rPr>
          <w:rFonts w:ascii="Times New Roman" w:hAnsi="Times New Roman" w:eastAsia="仿宋_GB2312" w:cs="Arial"/>
          <w:sz w:val="32"/>
          <w:szCs w:val="32"/>
        </w:rPr>
      </w:pPr>
      <w:r>
        <w:rPr>
          <w:rFonts w:hint="eastAsia" w:ascii="黑体" w:hAnsi="黑体" w:eastAsia="黑体" w:cs="Arial"/>
          <w:sz w:val="32"/>
          <w:szCs w:val="32"/>
        </w:rPr>
        <w:t>附件</w:t>
      </w:r>
      <w:r>
        <w:rPr>
          <w:rFonts w:hint="eastAsia" w:ascii="Times New Roman" w:hAnsi="Times New Roman" w:eastAsia="仿宋_GB2312" w:cs="Arial"/>
          <w:sz w:val="32"/>
          <w:szCs w:val="32"/>
        </w:rPr>
        <w:t>2</w:t>
      </w:r>
    </w:p>
    <w:p>
      <w:pPr>
        <w:adjustRightInd w:val="0"/>
        <w:snapToGrid w:val="0"/>
        <w:spacing w:line="560" w:lineRule="exact"/>
        <w:rPr>
          <w:rFonts w:ascii="Times New Roman" w:hAnsi="Times New Roman" w:eastAsia="仿宋_GB2312" w:cs="Arial"/>
          <w:sz w:val="32"/>
          <w:szCs w:val="32"/>
        </w:rPr>
      </w:pPr>
    </w:p>
    <w:p>
      <w:pPr>
        <w:adjustRightInd w:val="0"/>
        <w:snapToGrid w:val="0"/>
        <w:spacing w:line="560" w:lineRule="exact"/>
        <w:rPr>
          <w:rFonts w:ascii="Times New Roman" w:hAnsi="Times New Roman" w:eastAsia="仿宋_GB2312" w:cs="Arial"/>
          <w:sz w:val="32"/>
          <w:szCs w:val="32"/>
        </w:rPr>
      </w:pPr>
      <w:r>
        <w:rPr>
          <w:rFonts w:hint="eastAsia" w:ascii="Times New Roman" w:hAnsi="Times New Roman" w:eastAsia="仿宋_GB2312" w:cs="Arial"/>
          <w:sz w:val="32"/>
          <w:szCs w:val="32"/>
        </w:rPr>
        <w:t>单位名称：</w:t>
      </w:r>
    </w:p>
    <w:p>
      <w:pPr>
        <w:adjustRightInd w:val="0"/>
        <w:snapToGrid w:val="0"/>
        <w:spacing w:line="560" w:lineRule="exact"/>
        <w:rPr>
          <w:rFonts w:ascii="Times New Roman" w:hAnsi="Times New Roman" w:eastAsia="仿宋_GB2312" w:cs="Arial"/>
          <w:sz w:val="32"/>
          <w:szCs w:val="32"/>
        </w:rPr>
      </w:pPr>
      <w:r>
        <w:rPr>
          <w:rFonts w:hint="eastAsia" w:ascii="Times New Roman" w:hAnsi="Times New Roman" w:eastAsia="仿宋_GB2312" w:cs="Arial"/>
          <w:sz w:val="32"/>
          <w:szCs w:val="32"/>
        </w:rPr>
        <w:t>单位代码：</w:t>
      </w:r>
    </w:p>
    <w:p>
      <w:pPr>
        <w:adjustRightInd w:val="0"/>
        <w:snapToGrid w:val="0"/>
        <w:spacing w:line="560" w:lineRule="exact"/>
        <w:rPr>
          <w:rFonts w:ascii="Times New Roman" w:hAnsi="Times New Roman" w:eastAsia="仿宋_GB2312" w:cs="Arial"/>
          <w:sz w:val="32"/>
          <w:szCs w:val="32"/>
        </w:rPr>
      </w:pPr>
    </w:p>
    <w:p>
      <w:pPr>
        <w:adjustRightInd w:val="0"/>
        <w:snapToGrid w:val="0"/>
        <w:spacing w:line="560" w:lineRule="exact"/>
        <w:rPr>
          <w:rFonts w:ascii="Times New Roman" w:hAnsi="Times New Roman" w:eastAsia="仿宋_GB2312" w:cs="Arial"/>
          <w:sz w:val="32"/>
          <w:szCs w:val="32"/>
        </w:rPr>
      </w:pPr>
    </w:p>
    <w:p>
      <w:pPr>
        <w:adjustRightInd w:val="0"/>
        <w:snapToGrid w:val="0"/>
        <w:spacing w:line="560" w:lineRule="exact"/>
        <w:jc w:val="center"/>
        <w:rPr>
          <w:rFonts w:ascii="方正小标宋简体" w:hAnsi="Times New Roman" w:eastAsia="方正小标宋简体" w:cs="Arial"/>
          <w:sz w:val="44"/>
          <w:szCs w:val="44"/>
        </w:rPr>
      </w:pPr>
      <w:r>
        <w:rPr>
          <w:rFonts w:hint="eastAsia" w:ascii="方正小标宋简体" w:hAnsi="Times New Roman" w:eastAsia="方正小标宋简体" w:cs="Arial"/>
          <w:sz w:val="44"/>
          <w:szCs w:val="44"/>
        </w:rPr>
        <w:t>市级预算单位国有资本经营预算表</w:t>
      </w:r>
    </w:p>
    <w:p>
      <w:pPr>
        <w:adjustRightInd w:val="0"/>
        <w:snapToGrid w:val="0"/>
        <w:spacing w:line="560" w:lineRule="exact"/>
        <w:rPr>
          <w:rFonts w:ascii="Times New Roman" w:hAnsi="Times New Roman" w:eastAsia="仿宋_GB2312" w:cs="Arial"/>
          <w:sz w:val="32"/>
          <w:szCs w:val="32"/>
        </w:rPr>
      </w:pPr>
    </w:p>
    <w:p>
      <w:pPr>
        <w:adjustRightInd w:val="0"/>
        <w:snapToGrid w:val="0"/>
        <w:spacing w:line="560" w:lineRule="exact"/>
        <w:rPr>
          <w:rFonts w:ascii="Times New Roman" w:hAnsi="Times New Roman" w:eastAsia="仿宋_GB2312" w:cs="Arial"/>
          <w:sz w:val="32"/>
          <w:szCs w:val="32"/>
        </w:rPr>
      </w:pPr>
    </w:p>
    <w:p>
      <w:pPr>
        <w:adjustRightInd w:val="0"/>
        <w:snapToGrid w:val="0"/>
        <w:spacing w:line="560" w:lineRule="exact"/>
        <w:rPr>
          <w:rFonts w:ascii="Times New Roman" w:hAnsi="Times New Roman" w:eastAsia="仿宋_GB2312" w:cs="Arial"/>
          <w:sz w:val="32"/>
          <w:szCs w:val="32"/>
        </w:rPr>
      </w:pPr>
    </w:p>
    <w:p>
      <w:pPr>
        <w:adjustRightInd w:val="0"/>
        <w:snapToGrid w:val="0"/>
        <w:spacing w:line="560" w:lineRule="exact"/>
        <w:rPr>
          <w:rFonts w:ascii="Times New Roman" w:hAnsi="Times New Roman" w:eastAsia="仿宋_GB2312" w:cs="Arial"/>
          <w:sz w:val="32"/>
          <w:szCs w:val="32"/>
        </w:rPr>
      </w:pPr>
    </w:p>
    <w:p>
      <w:pPr>
        <w:adjustRightInd w:val="0"/>
        <w:snapToGrid w:val="0"/>
        <w:spacing w:line="560" w:lineRule="exact"/>
        <w:rPr>
          <w:rFonts w:ascii="Times New Roman" w:hAnsi="Times New Roman" w:eastAsia="仿宋_GB2312" w:cs="Arial"/>
          <w:sz w:val="32"/>
          <w:szCs w:val="32"/>
        </w:rPr>
      </w:pPr>
    </w:p>
    <w:p>
      <w:pPr>
        <w:adjustRightInd w:val="0"/>
        <w:snapToGrid w:val="0"/>
        <w:spacing w:line="560" w:lineRule="exact"/>
        <w:jc w:val="center"/>
        <w:rPr>
          <w:rFonts w:ascii="Times New Roman" w:hAnsi="Times New Roman" w:eastAsia="仿宋_GB2312" w:cs="Arial"/>
          <w:sz w:val="32"/>
          <w:szCs w:val="32"/>
        </w:rPr>
      </w:pPr>
      <w:r>
        <w:rPr>
          <w:rFonts w:hint="eastAsia" w:ascii="Times New Roman" w:hAnsi="Times New Roman" w:eastAsia="仿宋_GB2312" w:cs="Arial"/>
          <w:sz w:val="32"/>
          <w:szCs w:val="32"/>
        </w:rPr>
        <w:t>编制日期：</w:t>
      </w:r>
      <w:r>
        <w:rPr>
          <w:rFonts w:ascii="Times New Roman" w:hAnsi="Times New Roman" w:eastAsia="仿宋_GB2312" w:cs="Arial"/>
          <w:sz w:val="32"/>
          <w:szCs w:val="32"/>
        </w:rPr>
        <w:t xml:space="preserve">   年   月    日</w:t>
      </w:r>
    </w:p>
    <w:p>
      <w:pPr>
        <w:adjustRightInd w:val="0"/>
        <w:snapToGrid w:val="0"/>
        <w:spacing w:line="560" w:lineRule="exact"/>
        <w:rPr>
          <w:rFonts w:ascii="Times New Roman" w:hAnsi="Times New Roman" w:eastAsia="仿宋_GB2312" w:cs="Arial"/>
          <w:sz w:val="32"/>
          <w:szCs w:val="32"/>
        </w:rPr>
      </w:pPr>
    </w:p>
    <w:p>
      <w:pPr>
        <w:adjustRightInd w:val="0"/>
        <w:snapToGrid w:val="0"/>
        <w:spacing w:line="560" w:lineRule="exact"/>
        <w:rPr>
          <w:rFonts w:ascii="Times New Roman" w:hAnsi="Times New Roman" w:eastAsia="仿宋_GB2312" w:cs="Arial"/>
          <w:sz w:val="32"/>
          <w:szCs w:val="32"/>
        </w:rPr>
      </w:pPr>
    </w:p>
    <w:p>
      <w:pPr>
        <w:adjustRightInd w:val="0"/>
        <w:snapToGrid w:val="0"/>
        <w:spacing w:line="560" w:lineRule="exact"/>
        <w:rPr>
          <w:rFonts w:ascii="Times New Roman" w:hAnsi="Times New Roman" w:eastAsia="仿宋_GB2312" w:cs="Arial"/>
          <w:sz w:val="32"/>
          <w:szCs w:val="32"/>
        </w:rPr>
      </w:pPr>
      <w:r>
        <w:rPr>
          <w:rFonts w:hint="eastAsia" w:ascii="Times New Roman" w:hAnsi="Times New Roman" w:eastAsia="仿宋_GB2312" w:cs="Arial"/>
          <w:sz w:val="32"/>
          <w:szCs w:val="32"/>
        </w:rPr>
        <w:t>单位负责人签章：</w:t>
      </w:r>
    </w:p>
    <w:p>
      <w:pPr>
        <w:adjustRightInd w:val="0"/>
        <w:snapToGrid w:val="0"/>
        <w:spacing w:line="560" w:lineRule="exact"/>
        <w:rPr>
          <w:rFonts w:ascii="Times New Roman" w:hAnsi="Times New Roman" w:eastAsia="仿宋_GB2312" w:cs="Arial"/>
          <w:sz w:val="32"/>
          <w:szCs w:val="32"/>
        </w:rPr>
      </w:pPr>
      <w:r>
        <w:rPr>
          <w:rFonts w:ascii="Times New Roman" w:hAnsi="Times New Roman" w:eastAsia="仿宋_GB2312" w:cs="Arial"/>
          <w:sz w:val="32"/>
          <w:szCs w:val="32"/>
        </w:rPr>
        <w:t>国有资本经营预算主管局级负责人签章：</w:t>
      </w:r>
    </w:p>
    <w:p>
      <w:pPr>
        <w:adjustRightInd w:val="0"/>
        <w:snapToGrid w:val="0"/>
        <w:spacing w:line="560" w:lineRule="exact"/>
        <w:rPr>
          <w:rFonts w:ascii="Times New Roman" w:hAnsi="Times New Roman" w:eastAsia="仿宋_GB2312" w:cs="Arial"/>
          <w:sz w:val="32"/>
          <w:szCs w:val="32"/>
        </w:rPr>
      </w:pPr>
      <w:r>
        <w:rPr>
          <w:rFonts w:ascii="Times New Roman" w:hAnsi="Times New Roman" w:eastAsia="仿宋_GB2312" w:cs="Arial"/>
          <w:sz w:val="32"/>
          <w:szCs w:val="32"/>
        </w:rPr>
        <w:t>制表人签章：</w:t>
      </w:r>
    </w:p>
    <w:p>
      <w:pPr>
        <w:widowControl/>
        <w:jc w:val="left"/>
        <w:rPr>
          <w:rFonts w:ascii="Times New Roman" w:hAnsi="Times New Roman" w:eastAsia="仿宋_GB2312" w:cs="Arial"/>
          <w:sz w:val="32"/>
          <w:szCs w:val="32"/>
        </w:rPr>
      </w:pPr>
      <w:r>
        <w:rPr>
          <w:rFonts w:ascii="Times New Roman" w:hAnsi="Times New Roman" w:eastAsia="仿宋_GB2312" w:cs="Arial"/>
          <w:sz w:val="32"/>
          <w:szCs w:val="32"/>
        </w:rPr>
        <w:br w:type="page"/>
      </w:r>
    </w:p>
    <w:p>
      <w:pPr>
        <w:adjustRightInd w:val="0"/>
        <w:snapToGrid w:val="0"/>
        <w:spacing w:line="560" w:lineRule="exact"/>
        <w:jc w:val="center"/>
        <w:rPr>
          <w:rFonts w:ascii="方正小标宋简体" w:hAnsi="Times New Roman" w:eastAsia="方正小标宋简体" w:cs="Arial"/>
          <w:sz w:val="44"/>
          <w:szCs w:val="44"/>
        </w:rPr>
      </w:pPr>
      <w:r>
        <w:rPr>
          <w:rFonts w:hint="eastAsia" w:ascii="方正小标宋简体" w:hAnsi="Times New Roman" w:eastAsia="方正小标宋简体" w:cs="Arial"/>
          <w:sz w:val="44"/>
          <w:szCs w:val="44"/>
        </w:rPr>
        <w:t>市级预算单位国有资本经营预算收入表</w:t>
      </w:r>
    </w:p>
    <w:p>
      <w:pPr>
        <w:adjustRightInd w:val="0"/>
        <w:snapToGrid w:val="0"/>
        <w:spacing w:line="560" w:lineRule="exact"/>
        <w:rPr>
          <w:rFonts w:ascii="Times New Roman" w:hAnsi="Times New Roman" w:eastAsia="仿宋_GB2312" w:cs="Arial"/>
          <w:sz w:val="32"/>
          <w:szCs w:val="32"/>
        </w:rPr>
      </w:pPr>
    </w:p>
    <w:p>
      <w:pPr>
        <w:adjustRightInd w:val="0"/>
        <w:snapToGrid w:val="0"/>
        <w:spacing w:line="560" w:lineRule="exact"/>
        <w:jc w:val="center"/>
        <w:rPr>
          <w:rFonts w:ascii="Times New Roman" w:hAnsi="Times New Roman" w:eastAsia="仿宋_GB2312" w:cs="Arial"/>
          <w:sz w:val="32"/>
          <w:szCs w:val="32"/>
        </w:rPr>
      </w:pPr>
      <w:r>
        <w:rPr>
          <w:rFonts w:hint="eastAsia" w:ascii="Times New Roman" w:hAnsi="Times New Roman" w:eastAsia="仿宋_GB2312" w:cs="宋体"/>
          <w:kern w:val="0"/>
          <w:sz w:val="32"/>
          <w:szCs w:val="32"/>
        </w:rPr>
        <w:t xml:space="preserve">编制单位：                                    </w:t>
      </w:r>
      <w:r>
        <w:rPr>
          <w:rFonts w:hint="eastAsia" w:ascii="Times New Roman" w:hAnsi="Times New Roman" w:eastAsia="仿宋_GB2312" w:cs="宋体"/>
          <w:bCs/>
          <w:kern w:val="0"/>
          <w:sz w:val="32"/>
          <w:szCs w:val="32"/>
        </w:rPr>
        <w:t>单位：万元</w:t>
      </w:r>
    </w:p>
    <w:tbl>
      <w:tblPr>
        <w:tblStyle w:val="13"/>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59"/>
        <w:gridCol w:w="1418"/>
        <w:gridCol w:w="1417"/>
        <w:gridCol w:w="1276"/>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59" w:type="dxa"/>
            <w:vMerge w:val="restart"/>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科目名称</w:t>
            </w:r>
          </w:p>
        </w:tc>
        <w:tc>
          <w:tcPr>
            <w:tcW w:w="1418" w:type="dxa"/>
            <w:vMerge w:val="restart"/>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本年预算数</w:t>
            </w:r>
          </w:p>
        </w:tc>
        <w:tc>
          <w:tcPr>
            <w:tcW w:w="1417" w:type="dxa"/>
            <w:vMerge w:val="restart"/>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本年执行数</w:t>
            </w:r>
          </w:p>
        </w:tc>
        <w:tc>
          <w:tcPr>
            <w:tcW w:w="1276" w:type="dxa"/>
            <w:vMerge w:val="restart"/>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下年预算数</w:t>
            </w:r>
          </w:p>
        </w:tc>
        <w:tc>
          <w:tcPr>
            <w:tcW w:w="2650" w:type="dxa"/>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下年预算数为本年执行数的%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59"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1418"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1417"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1276"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650" w:type="dxa"/>
            <w:vMerge w:val="continue"/>
            <w:vAlign w:val="center"/>
          </w:tcPr>
          <w:p>
            <w:pPr>
              <w:widowControl/>
              <w:spacing w:line="560" w:lineRule="exact"/>
              <w:jc w:val="left"/>
              <w:rPr>
                <w:rFonts w:ascii="Times New Roman" w:hAnsi="Times New Roman"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559"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一、利润收入</w:t>
            </w:r>
          </w:p>
        </w:tc>
        <w:tc>
          <w:tcPr>
            <w:tcW w:w="1418"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76"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650"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559"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钢铁企业利润收入</w:t>
            </w:r>
          </w:p>
        </w:tc>
        <w:tc>
          <w:tcPr>
            <w:tcW w:w="1418"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76"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650"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559"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运输企业利润收入</w:t>
            </w:r>
          </w:p>
        </w:tc>
        <w:tc>
          <w:tcPr>
            <w:tcW w:w="1418"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76"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650"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559"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电子企业利润收入</w:t>
            </w:r>
          </w:p>
        </w:tc>
        <w:tc>
          <w:tcPr>
            <w:tcW w:w="1418"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76"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650"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559"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投资服务企业利润收入</w:t>
            </w:r>
          </w:p>
        </w:tc>
        <w:tc>
          <w:tcPr>
            <w:tcW w:w="1418"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76"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650"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559"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纺织轻工企业利润收入</w:t>
            </w:r>
          </w:p>
        </w:tc>
        <w:tc>
          <w:tcPr>
            <w:tcW w:w="1418"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76"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650"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559"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贸易企业利润收入</w:t>
            </w:r>
          </w:p>
        </w:tc>
        <w:tc>
          <w:tcPr>
            <w:tcW w:w="1418"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76"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650"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559"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建筑施工企业利润收入</w:t>
            </w:r>
          </w:p>
        </w:tc>
        <w:tc>
          <w:tcPr>
            <w:tcW w:w="1418"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76"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650"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559"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房地产企业利润收入</w:t>
            </w:r>
          </w:p>
        </w:tc>
        <w:tc>
          <w:tcPr>
            <w:tcW w:w="1418"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76"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650"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559"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医药企业利润收入</w:t>
            </w:r>
          </w:p>
        </w:tc>
        <w:tc>
          <w:tcPr>
            <w:tcW w:w="1418"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76"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650"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559"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农林牧渔企业利润收入</w:t>
            </w:r>
          </w:p>
        </w:tc>
        <w:tc>
          <w:tcPr>
            <w:tcW w:w="1418"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76"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650"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559" w:type="dxa"/>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418" w:type="dxa"/>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76"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650"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559" w:type="dxa"/>
            <w:shd w:val="clear" w:color="auto" w:fill="auto"/>
            <w:noWrap/>
            <w:vAlign w:val="center"/>
          </w:tcPr>
          <w:p>
            <w:pPr>
              <w:widowControl/>
              <w:spacing w:line="560" w:lineRule="exact"/>
              <w:jc w:val="left"/>
              <w:rPr>
                <w:rFonts w:ascii="Times New Roman" w:hAnsi="Times New Roman" w:eastAsia="仿宋_GB2312" w:cs="宋体"/>
                <w:bCs/>
                <w:kern w:val="0"/>
                <w:sz w:val="32"/>
                <w:szCs w:val="32"/>
              </w:rPr>
            </w:pPr>
            <w:r>
              <w:rPr>
                <w:rFonts w:hint="eastAsia" w:ascii="Times New Roman" w:hAnsi="Times New Roman" w:eastAsia="仿宋_GB2312" w:cs="宋体"/>
                <w:bCs/>
                <w:kern w:val="0"/>
                <w:sz w:val="32"/>
                <w:szCs w:val="32"/>
              </w:rPr>
              <w:t>利润收入合计</w:t>
            </w:r>
          </w:p>
        </w:tc>
        <w:tc>
          <w:tcPr>
            <w:tcW w:w="1418" w:type="dxa"/>
            <w:shd w:val="clear" w:color="auto" w:fill="auto"/>
            <w:noWrap/>
            <w:vAlign w:val="center"/>
          </w:tcPr>
          <w:p>
            <w:pPr>
              <w:widowControl/>
              <w:spacing w:line="560" w:lineRule="exact"/>
              <w:jc w:val="left"/>
              <w:rPr>
                <w:rFonts w:ascii="Times New Roman" w:hAnsi="Times New Roman" w:eastAsia="仿宋_GB2312" w:cs="宋体"/>
                <w:bCs/>
                <w:kern w:val="0"/>
                <w:sz w:val="32"/>
                <w:szCs w:val="32"/>
              </w:rPr>
            </w:pPr>
            <w:r>
              <w:rPr>
                <w:rFonts w:hint="eastAsia" w:ascii="Times New Roman" w:hAnsi="Times New Roman" w:eastAsia="仿宋_GB2312" w:cs="宋体"/>
                <w:bCs/>
                <w:kern w:val="0"/>
                <w:sz w:val="32"/>
                <w:szCs w:val="32"/>
              </w:rPr>
              <w:t>　</w:t>
            </w:r>
          </w:p>
        </w:tc>
        <w:tc>
          <w:tcPr>
            <w:tcW w:w="1417"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76"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650"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559"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二、股利、股息收入</w:t>
            </w:r>
          </w:p>
        </w:tc>
        <w:tc>
          <w:tcPr>
            <w:tcW w:w="1418"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76"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650"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559"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8"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76"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650"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559" w:type="dxa"/>
            <w:shd w:val="clear" w:color="auto" w:fill="auto"/>
            <w:noWrap/>
            <w:vAlign w:val="center"/>
          </w:tcPr>
          <w:p>
            <w:pPr>
              <w:widowControl/>
              <w:spacing w:line="560" w:lineRule="exact"/>
              <w:jc w:val="left"/>
              <w:rPr>
                <w:rFonts w:ascii="Times New Roman" w:hAnsi="Times New Roman" w:eastAsia="仿宋_GB2312" w:cs="宋体"/>
                <w:bCs/>
                <w:kern w:val="0"/>
                <w:sz w:val="32"/>
                <w:szCs w:val="32"/>
              </w:rPr>
            </w:pPr>
            <w:r>
              <w:rPr>
                <w:rFonts w:hint="eastAsia" w:ascii="Times New Roman" w:hAnsi="Times New Roman" w:eastAsia="仿宋_GB2312" w:cs="宋体"/>
                <w:bCs/>
                <w:kern w:val="0"/>
                <w:sz w:val="32"/>
                <w:szCs w:val="32"/>
              </w:rPr>
              <w:t>股利股息收入合计</w:t>
            </w:r>
          </w:p>
        </w:tc>
        <w:tc>
          <w:tcPr>
            <w:tcW w:w="1418" w:type="dxa"/>
            <w:shd w:val="clear" w:color="auto" w:fill="auto"/>
            <w:noWrap/>
            <w:vAlign w:val="center"/>
          </w:tcPr>
          <w:p>
            <w:pPr>
              <w:widowControl/>
              <w:spacing w:line="560" w:lineRule="exact"/>
              <w:jc w:val="left"/>
              <w:rPr>
                <w:rFonts w:ascii="Times New Roman" w:hAnsi="Times New Roman" w:eastAsia="仿宋_GB2312" w:cs="宋体"/>
                <w:bCs/>
                <w:kern w:val="0"/>
                <w:sz w:val="32"/>
                <w:szCs w:val="32"/>
              </w:rPr>
            </w:pPr>
            <w:r>
              <w:rPr>
                <w:rFonts w:hint="eastAsia" w:ascii="Times New Roman" w:hAnsi="Times New Roman" w:eastAsia="仿宋_GB2312" w:cs="宋体"/>
                <w:bCs/>
                <w:kern w:val="0"/>
                <w:sz w:val="32"/>
                <w:szCs w:val="32"/>
              </w:rPr>
              <w:t>　</w:t>
            </w:r>
          </w:p>
        </w:tc>
        <w:tc>
          <w:tcPr>
            <w:tcW w:w="1417"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76"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650"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559"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三、产权转让收入</w:t>
            </w:r>
          </w:p>
        </w:tc>
        <w:tc>
          <w:tcPr>
            <w:tcW w:w="1418"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76"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650"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559"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8"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76"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650"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559" w:type="dxa"/>
            <w:shd w:val="clear" w:color="auto" w:fill="auto"/>
            <w:noWrap/>
            <w:vAlign w:val="center"/>
          </w:tcPr>
          <w:p>
            <w:pPr>
              <w:widowControl/>
              <w:spacing w:line="560" w:lineRule="exact"/>
              <w:rPr>
                <w:rFonts w:ascii="Times New Roman" w:hAnsi="Times New Roman" w:eastAsia="仿宋_GB2312" w:cs="宋体"/>
                <w:bCs/>
                <w:kern w:val="0"/>
                <w:sz w:val="32"/>
                <w:szCs w:val="32"/>
              </w:rPr>
            </w:pPr>
            <w:r>
              <w:rPr>
                <w:rFonts w:hint="eastAsia" w:ascii="Times New Roman" w:hAnsi="Times New Roman" w:eastAsia="仿宋_GB2312" w:cs="宋体"/>
                <w:bCs/>
                <w:kern w:val="0"/>
                <w:sz w:val="32"/>
                <w:szCs w:val="32"/>
              </w:rPr>
              <w:t>产权转让收入合计</w:t>
            </w:r>
          </w:p>
        </w:tc>
        <w:tc>
          <w:tcPr>
            <w:tcW w:w="1418" w:type="dxa"/>
            <w:shd w:val="clear" w:color="auto" w:fill="auto"/>
            <w:noWrap/>
            <w:vAlign w:val="center"/>
          </w:tcPr>
          <w:p>
            <w:pPr>
              <w:widowControl/>
              <w:spacing w:line="560" w:lineRule="exact"/>
              <w:jc w:val="center"/>
              <w:rPr>
                <w:rFonts w:ascii="Times New Roman" w:hAnsi="Times New Roman" w:eastAsia="仿宋_GB2312" w:cs="宋体"/>
                <w:bCs/>
                <w:kern w:val="0"/>
                <w:sz w:val="32"/>
                <w:szCs w:val="32"/>
              </w:rPr>
            </w:pPr>
            <w:r>
              <w:rPr>
                <w:rFonts w:hint="eastAsia" w:ascii="Times New Roman" w:hAnsi="Times New Roman" w:eastAsia="仿宋_GB2312" w:cs="宋体"/>
                <w:bCs/>
                <w:kern w:val="0"/>
                <w:sz w:val="32"/>
                <w:szCs w:val="32"/>
              </w:rPr>
              <w:t>　</w:t>
            </w:r>
          </w:p>
        </w:tc>
        <w:tc>
          <w:tcPr>
            <w:tcW w:w="1417"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76"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650"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559"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四、清算收入</w:t>
            </w:r>
          </w:p>
        </w:tc>
        <w:tc>
          <w:tcPr>
            <w:tcW w:w="1418"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76"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650"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559"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8"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76"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650"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559" w:type="dxa"/>
            <w:shd w:val="clear" w:color="auto" w:fill="auto"/>
            <w:noWrap/>
            <w:vAlign w:val="center"/>
          </w:tcPr>
          <w:p>
            <w:pPr>
              <w:widowControl/>
              <w:spacing w:line="560" w:lineRule="exact"/>
              <w:rPr>
                <w:rFonts w:ascii="Times New Roman" w:hAnsi="Times New Roman" w:eastAsia="仿宋_GB2312" w:cs="宋体"/>
                <w:bCs/>
                <w:kern w:val="0"/>
                <w:sz w:val="32"/>
                <w:szCs w:val="32"/>
              </w:rPr>
            </w:pPr>
            <w:r>
              <w:rPr>
                <w:rFonts w:hint="eastAsia" w:ascii="Times New Roman" w:hAnsi="Times New Roman" w:eastAsia="仿宋_GB2312" w:cs="宋体"/>
                <w:bCs/>
                <w:kern w:val="0"/>
                <w:sz w:val="32"/>
                <w:szCs w:val="32"/>
              </w:rPr>
              <w:t>清算收入合计</w:t>
            </w:r>
          </w:p>
        </w:tc>
        <w:tc>
          <w:tcPr>
            <w:tcW w:w="1418" w:type="dxa"/>
            <w:shd w:val="clear" w:color="auto" w:fill="auto"/>
            <w:noWrap/>
            <w:vAlign w:val="center"/>
          </w:tcPr>
          <w:p>
            <w:pPr>
              <w:widowControl/>
              <w:spacing w:line="560" w:lineRule="exact"/>
              <w:jc w:val="center"/>
              <w:rPr>
                <w:rFonts w:ascii="Times New Roman" w:hAnsi="Times New Roman" w:eastAsia="仿宋_GB2312" w:cs="宋体"/>
                <w:bCs/>
                <w:kern w:val="0"/>
                <w:sz w:val="32"/>
                <w:szCs w:val="32"/>
              </w:rPr>
            </w:pPr>
            <w:r>
              <w:rPr>
                <w:rFonts w:hint="eastAsia" w:ascii="Times New Roman" w:hAnsi="Times New Roman" w:eastAsia="仿宋_GB2312" w:cs="宋体"/>
                <w:bCs/>
                <w:kern w:val="0"/>
                <w:sz w:val="32"/>
                <w:szCs w:val="32"/>
              </w:rPr>
              <w:t>　</w:t>
            </w:r>
          </w:p>
        </w:tc>
        <w:tc>
          <w:tcPr>
            <w:tcW w:w="1417"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76"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650"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559"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五、其他国有资本经营收入</w:t>
            </w:r>
          </w:p>
        </w:tc>
        <w:tc>
          <w:tcPr>
            <w:tcW w:w="1418"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76"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650"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559"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8" w:type="dxa"/>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76"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650"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559" w:type="dxa"/>
            <w:shd w:val="clear" w:color="auto" w:fill="auto"/>
            <w:noWrap/>
            <w:vAlign w:val="center"/>
          </w:tcPr>
          <w:p>
            <w:pPr>
              <w:widowControl/>
              <w:spacing w:line="560" w:lineRule="exact"/>
              <w:rPr>
                <w:rFonts w:ascii="Times New Roman" w:hAnsi="Times New Roman" w:eastAsia="仿宋_GB2312" w:cs="宋体"/>
                <w:bCs/>
                <w:kern w:val="0"/>
                <w:sz w:val="32"/>
                <w:szCs w:val="32"/>
              </w:rPr>
            </w:pPr>
            <w:r>
              <w:rPr>
                <w:rFonts w:hint="eastAsia" w:ascii="Times New Roman" w:hAnsi="Times New Roman" w:eastAsia="仿宋_GB2312" w:cs="宋体"/>
                <w:bCs/>
                <w:kern w:val="0"/>
                <w:sz w:val="32"/>
                <w:szCs w:val="32"/>
              </w:rPr>
              <w:t>其他收入合计</w:t>
            </w:r>
          </w:p>
        </w:tc>
        <w:tc>
          <w:tcPr>
            <w:tcW w:w="1418" w:type="dxa"/>
            <w:shd w:val="clear" w:color="auto" w:fill="auto"/>
            <w:noWrap/>
            <w:vAlign w:val="center"/>
          </w:tcPr>
          <w:p>
            <w:pPr>
              <w:widowControl/>
              <w:spacing w:line="560" w:lineRule="exact"/>
              <w:jc w:val="center"/>
              <w:rPr>
                <w:rFonts w:ascii="Times New Roman" w:hAnsi="Times New Roman" w:eastAsia="仿宋_GB2312" w:cs="宋体"/>
                <w:bCs/>
                <w:kern w:val="0"/>
                <w:sz w:val="32"/>
                <w:szCs w:val="32"/>
              </w:rPr>
            </w:pPr>
            <w:r>
              <w:rPr>
                <w:rFonts w:hint="eastAsia" w:ascii="Times New Roman" w:hAnsi="Times New Roman" w:eastAsia="仿宋_GB2312" w:cs="宋体"/>
                <w:bCs/>
                <w:kern w:val="0"/>
                <w:sz w:val="32"/>
                <w:szCs w:val="32"/>
              </w:rPr>
              <w:t>　</w:t>
            </w:r>
          </w:p>
        </w:tc>
        <w:tc>
          <w:tcPr>
            <w:tcW w:w="1417"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76"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650"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559" w:type="dxa"/>
            <w:shd w:val="clear" w:color="auto" w:fill="auto"/>
            <w:noWrap/>
            <w:vAlign w:val="center"/>
          </w:tcPr>
          <w:p>
            <w:pPr>
              <w:widowControl/>
              <w:spacing w:line="560" w:lineRule="exact"/>
              <w:jc w:val="center"/>
              <w:rPr>
                <w:rFonts w:ascii="Times New Roman" w:hAnsi="Times New Roman" w:eastAsia="仿宋_GB2312" w:cs="宋体"/>
                <w:bCs/>
                <w:color w:val="000000"/>
                <w:kern w:val="0"/>
                <w:sz w:val="32"/>
                <w:szCs w:val="32"/>
              </w:rPr>
            </w:pPr>
            <w:r>
              <w:rPr>
                <w:rFonts w:hint="eastAsia" w:ascii="Times New Roman" w:hAnsi="Times New Roman" w:eastAsia="仿宋_GB2312" w:cs="宋体"/>
                <w:bCs/>
                <w:color w:val="000000"/>
                <w:kern w:val="0"/>
                <w:sz w:val="32"/>
                <w:szCs w:val="32"/>
              </w:rPr>
              <w:t>总    计</w:t>
            </w:r>
          </w:p>
        </w:tc>
        <w:tc>
          <w:tcPr>
            <w:tcW w:w="1418" w:type="dxa"/>
            <w:shd w:val="clear" w:color="auto" w:fill="auto"/>
            <w:noWrap/>
            <w:vAlign w:val="center"/>
          </w:tcPr>
          <w:p>
            <w:pPr>
              <w:widowControl/>
              <w:spacing w:line="560" w:lineRule="exact"/>
              <w:jc w:val="center"/>
              <w:rPr>
                <w:rFonts w:ascii="Times New Roman" w:hAnsi="Times New Roman" w:eastAsia="仿宋_GB2312" w:cs="宋体"/>
                <w:bCs/>
                <w:color w:val="000000"/>
                <w:kern w:val="0"/>
                <w:sz w:val="32"/>
                <w:szCs w:val="32"/>
              </w:rPr>
            </w:pPr>
            <w:r>
              <w:rPr>
                <w:rFonts w:hint="eastAsia" w:ascii="Times New Roman" w:hAnsi="Times New Roman" w:eastAsia="仿宋_GB2312" w:cs="宋体"/>
                <w:bCs/>
                <w:color w:val="000000"/>
                <w:kern w:val="0"/>
                <w:sz w:val="32"/>
                <w:szCs w:val="32"/>
              </w:rPr>
              <w:t>　</w:t>
            </w:r>
          </w:p>
        </w:tc>
        <w:tc>
          <w:tcPr>
            <w:tcW w:w="1417"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76"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650" w:type="dxa"/>
            <w:shd w:val="clear" w:color="auto" w:fill="auto"/>
            <w:noWrap/>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bl>
    <w:p>
      <w:pPr>
        <w:adjustRightInd w:val="0"/>
        <w:snapToGrid w:val="0"/>
        <w:spacing w:line="560" w:lineRule="exact"/>
        <w:rPr>
          <w:rFonts w:ascii="Times New Roman" w:hAnsi="Times New Roman" w:eastAsia="仿宋_GB2312" w:cs="Arial"/>
          <w:sz w:val="32"/>
          <w:szCs w:val="32"/>
        </w:rPr>
      </w:pPr>
    </w:p>
    <w:p>
      <w:pPr>
        <w:widowControl/>
        <w:jc w:val="left"/>
        <w:rPr>
          <w:rFonts w:ascii="Times New Roman" w:hAnsi="Times New Roman" w:eastAsia="仿宋_GB2312" w:cs="Arial"/>
          <w:sz w:val="32"/>
          <w:szCs w:val="32"/>
        </w:rPr>
      </w:pPr>
      <w:r>
        <w:rPr>
          <w:rFonts w:ascii="Times New Roman" w:hAnsi="Times New Roman" w:eastAsia="仿宋_GB2312" w:cs="Arial"/>
          <w:sz w:val="32"/>
          <w:szCs w:val="32"/>
        </w:rPr>
        <w:br w:type="page"/>
      </w:r>
    </w:p>
    <w:p>
      <w:pPr>
        <w:adjustRightInd w:val="0"/>
        <w:snapToGrid w:val="0"/>
        <w:spacing w:line="560" w:lineRule="exact"/>
        <w:jc w:val="center"/>
        <w:rPr>
          <w:rFonts w:ascii="方正小标宋简体" w:hAnsi="Times New Roman" w:eastAsia="方正小标宋简体" w:cs="Arial"/>
          <w:sz w:val="44"/>
          <w:szCs w:val="44"/>
        </w:rPr>
      </w:pPr>
      <w:r>
        <w:rPr>
          <w:rFonts w:hint="eastAsia" w:ascii="方正小标宋简体" w:hAnsi="Times New Roman" w:eastAsia="方正小标宋简体" w:cs="Arial"/>
          <w:sz w:val="44"/>
          <w:szCs w:val="44"/>
        </w:rPr>
        <w:t>市级预算单位国有资本经营预算收入明细表</w:t>
      </w:r>
    </w:p>
    <w:p>
      <w:pPr>
        <w:adjustRightInd w:val="0"/>
        <w:snapToGrid w:val="0"/>
        <w:spacing w:line="560" w:lineRule="exact"/>
        <w:rPr>
          <w:rFonts w:ascii="Times New Roman" w:hAnsi="Times New Roman" w:eastAsia="仿宋_GB2312" w:cs="Arial"/>
          <w:sz w:val="32"/>
          <w:szCs w:val="32"/>
        </w:rPr>
      </w:pPr>
    </w:p>
    <w:p>
      <w:pPr>
        <w:adjustRightInd w:val="0"/>
        <w:snapToGrid w:val="0"/>
        <w:spacing w:line="560" w:lineRule="exact"/>
        <w:jc w:val="center"/>
        <w:rPr>
          <w:rFonts w:ascii="Times New Roman" w:hAnsi="Times New Roman" w:eastAsia="仿宋_GB2312" w:cs="Arial"/>
          <w:sz w:val="32"/>
          <w:szCs w:val="32"/>
        </w:rPr>
      </w:pPr>
      <w:r>
        <w:rPr>
          <w:rFonts w:hint="eastAsia" w:ascii="Times New Roman" w:hAnsi="Times New Roman" w:eastAsia="仿宋_GB2312" w:cs="宋体"/>
          <w:kern w:val="0"/>
          <w:sz w:val="32"/>
          <w:szCs w:val="32"/>
        </w:rPr>
        <w:t xml:space="preserve">编制单位：                                    </w:t>
      </w:r>
      <w:r>
        <w:rPr>
          <w:rFonts w:hint="eastAsia" w:ascii="Times New Roman" w:hAnsi="Times New Roman" w:eastAsia="仿宋_GB2312" w:cs="宋体"/>
          <w:bCs/>
          <w:kern w:val="0"/>
          <w:sz w:val="32"/>
          <w:szCs w:val="32"/>
        </w:rPr>
        <w:t>单位：万元</w:t>
      </w:r>
    </w:p>
    <w:tbl>
      <w:tblPr>
        <w:tblStyle w:val="13"/>
        <w:tblW w:w="9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2"/>
        <w:gridCol w:w="1418"/>
        <w:gridCol w:w="850"/>
        <w:gridCol w:w="1560"/>
        <w:gridCol w:w="1134"/>
        <w:gridCol w:w="1275"/>
        <w:gridCol w:w="1681"/>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82" w:type="dxa"/>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序号</w:t>
            </w:r>
          </w:p>
        </w:tc>
        <w:tc>
          <w:tcPr>
            <w:tcW w:w="1418" w:type="dxa"/>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企业名称</w:t>
            </w:r>
          </w:p>
        </w:tc>
        <w:tc>
          <w:tcPr>
            <w:tcW w:w="850" w:type="dxa"/>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所属行业</w:t>
            </w:r>
          </w:p>
        </w:tc>
        <w:tc>
          <w:tcPr>
            <w:tcW w:w="1560"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本度执行数（实际上缴国资收益）</w:t>
            </w:r>
          </w:p>
        </w:tc>
        <w:tc>
          <w:tcPr>
            <w:tcW w:w="1134"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下年预计净利润</w:t>
            </w:r>
          </w:p>
        </w:tc>
        <w:tc>
          <w:tcPr>
            <w:tcW w:w="1275"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下年预计归属母公司净利润</w:t>
            </w:r>
          </w:p>
        </w:tc>
        <w:tc>
          <w:tcPr>
            <w:tcW w:w="1681"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下年预算数（预计上缴国资收益）</w:t>
            </w:r>
          </w:p>
        </w:tc>
        <w:tc>
          <w:tcPr>
            <w:tcW w:w="1296"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预算数为执行数的%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2"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1418"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850"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1560"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1</w:t>
            </w:r>
          </w:p>
        </w:tc>
        <w:tc>
          <w:tcPr>
            <w:tcW w:w="1134"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2</w:t>
            </w:r>
          </w:p>
        </w:tc>
        <w:tc>
          <w:tcPr>
            <w:tcW w:w="1275"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3</w:t>
            </w:r>
          </w:p>
        </w:tc>
        <w:tc>
          <w:tcPr>
            <w:tcW w:w="1681"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3</w:t>
            </w:r>
          </w:p>
        </w:tc>
        <w:tc>
          <w:tcPr>
            <w:tcW w:w="1296"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000" w:type="dxa"/>
            <w:gridSpan w:val="2"/>
            <w:shd w:val="clear" w:color="auto" w:fill="auto"/>
            <w:vAlign w:val="center"/>
          </w:tcPr>
          <w:p>
            <w:pPr>
              <w:widowControl/>
              <w:spacing w:line="560" w:lineRule="exact"/>
              <w:jc w:val="left"/>
              <w:rPr>
                <w:rFonts w:ascii="Times New Roman" w:hAnsi="Times New Roman" w:eastAsia="仿宋_GB2312" w:cs="宋体"/>
                <w:bCs/>
                <w:kern w:val="0"/>
                <w:sz w:val="32"/>
                <w:szCs w:val="32"/>
              </w:rPr>
            </w:pPr>
            <w:r>
              <w:rPr>
                <w:rFonts w:hint="eastAsia" w:ascii="Times New Roman" w:hAnsi="Times New Roman" w:eastAsia="仿宋_GB2312" w:cs="宋体"/>
                <w:bCs/>
                <w:kern w:val="0"/>
                <w:sz w:val="32"/>
                <w:szCs w:val="32"/>
              </w:rPr>
              <w:t>一、利润收入</w:t>
            </w:r>
          </w:p>
        </w:tc>
        <w:tc>
          <w:tcPr>
            <w:tcW w:w="850"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560"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134"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75"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681"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96"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82"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1</w:t>
            </w:r>
          </w:p>
        </w:tc>
        <w:tc>
          <w:tcPr>
            <w:tcW w:w="1418"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850"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560"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134"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75"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681"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96"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82"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2</w:t>
            </w:r>
          </w:p>
        </w:tc>
        <w:tc>
          <w:tcPr>
            <w:tcW w:w="1418"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850"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560"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134"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75"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681"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96"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82"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3</w:t>
            </w:r>
          </w:p>
        </w:tc>
        <w:tc>
          <w:tcPr>
            <w:tcW w:w="1418"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850"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560"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134"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75"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681"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96"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82"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4</w:t>
            </w:r>
          </w:p>
        </w:tc>
        <w:tc>
          <w:tcPr>
            <w:tcW w:w="1418"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850"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560"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134"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75"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681"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96"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82"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5</w:t>
            </w:r>
          </w:p>
        </w:tc>
        <w:tc>
          <w:tcPr>
            <w:tcW w:w="1418"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850"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560"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134"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75"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681"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96"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82"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418"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w:t>
            </w:r>
          </w:p>
        </w:tc>
        <w:tc>
          <w:tcPr>
            <w:tcW w:w="850"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560"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134"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75"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681"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96"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000" w:type="dxa"/>
            <w:gridSpan w:val="2"/>
            <w:shd w:val="clear" w:color="auto" w:fill="auto"/>
            <w:noWrap/>
            <w:vAlign w:val="center"/>
          </w:tcPr>
          <w:p>
            <w:pPr>
              <w:widowControl/>
              <w:spacing w:line="560" w:lineRule="exact"/>
              <w:jc w:val="center"/>
              <w:rPr>
                <w:rFonts w:ascii="Times New Roman" w:hAnsi="Times New Roman" w:eastAsia="仿宋_GB2312" w:cs="宋体"/>
                <w:bCs/>
                <w:kern w:val="0"/>
                <w:sz w:val="32"/>
                <w:szCs w:val="32"/>
              </w:rPr>
            </w:pPr>
            <w:r>
              <w:rPr>
                <w:rFonts w:hint="eastAsia" w:ascii="Times New Roman" w:hAnsi="Times New Roman" w:eastAsia="仿宋_GB2312" w:cs="宋体"/>
                <w:bCs/>
                <w:kern w:val="0"/>
                <w:sz w:val="32"/>
                <w:szCs w:val="32"/>
              </w:rPr>
              <w:t>小    计</w:t>
            </w:r>
          </w:p>
        </w:tc>
        <w:tc>
          <w:tcPr>
            <w:tcW w:w="850"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560"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134"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75"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681"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96"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000" w:type="dxa"/>
            <w:gridSpan w:val="2"/>
            <w:shd w:val="clear" w:color="auto" w:fill="auto"/>
            <w:noWrap/>
            <w:vAlign w:val="center"/>
          </w:tcPr>
          <w:p>
            <w:pPr>
              <w:widowControl/>
              <w:spacing w:line="560" w:lineRule="exact"/>
              <w:jc w:val="left"/>
              <w:rPr>
                <w:rFonts w:ascii="Times New Roman" w:hAnsi="Times New Roman" w:eastAsia="仿宋_GB2312" w:cs="宋体"/>
                <w:bCs/>
                <w:kern w:val="0"/>
                <w:sz w:val="32"/>
                <w:szCs w:val="32"/>
              </w:rPr>
            </w:pPr>
            <w:r>
              <w:rPr>
                <w:rFonts w:hint="eastAsia" w:ascii="Times New Roman" w:hAnsi="Times New Roman" w:eastAsia="仿宋_GB2312" w:cs="宋体"/>
                <w:bCs/>
                <w:kern w:val="0"/>
                <w:sz w:val="32"/>
                <w:szCs w:val="32"/>
              </w:rPr>
              <w:t>二、股利股息收入</w:t>
            </w:r>
          </w:p>
        </w:tc>
        <w:tc>
          <w:tcPr>
            <w:tcW w:w="850"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560"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134"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75"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681"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96"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82"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1</w:t>
            </w:r>
          </w:p>
        </w:tc>
        <w:tc>
          <w:tcPr>
            <w:tcW w:w="1418"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850"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560"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134" w:type="dxa"/>
            <w:shd w:val="clear" w:color="auto" w:fill="auto"/>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 </w:t>
            </w:r>
          </w:p>
        </w:tc>
        <w:tc>
          <w:tcPr>
            <w:tcW w:w="1275" w:type="dxa"/>
            <w:shd w:val="clear" w:color="auto" w:fill="auto"/>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 </w:t>
            </w:r>
          </w:p>
        </w:tc>
        <w:tc>
          <w:tcPr>
            <w:tcW w:w="1681"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96"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82"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2</w:t>
            </w:r>
          </w:p>
        </w:tc>
        <w:tc>
          <w:tcPr>
            <w:tcW w:w="1418"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850"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560"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134" w:type="dxa"/>
            <w:shd w:val="clear" w:color="auto" w:fill="auto"/>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 </w:t>
            </w:r>
          </w:p>
        </w:tc>
        <w:tc>
          <w:tcPr>
            <w:tcW w:w="1275" w:type="dxa"/>
            <w:shd w:val="clear" w:color="auto" w:fill="auto"/>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 </w:t>
            </w:r>
          </w:p>
        </w:tc>
        <w:tc>
          <w:tcPr>
            <w:tcW w:w="1681"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96"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82"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418"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w:t>
            </w:r>
          </w:p>
        </w:tc>
        <w:tc>
          <w:tcPr>
            <w:tcW w:w="850"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560"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134" w:type="dxa"/>
            <w:shd w:val="clear" w:color="auto" w:fill="auto"/>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 </w:t>
            </w:r>
          </w:p>
        </w:tc>
        <w:tc>
          <w:tcPr>
            <w:tcW w:w="1275" w:type="dxa"/>
            <w:shd w:val="clear" w:color="auto" w:fill="auto"/>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 </w:t>
            </w:r>
          </w:p>
        </w:tc>
        <w:tc>
          <w:tcPr>
            <w:tcW w:w="1681"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96"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000" w:type="dxa"/>
            <w:gridSpan w:val="2"/>
            <w:shd w:val="clear" w:color="auto" w:fill="auto"/>
            <w:noWrap/>
            <w:vAlign w:val="center"/>
          </w:tcPr>
          <w:p>
            <w:pPr>
              <w:widowControl/>
              <w:spacing w:line="560" w:lineRule="exact"/>
              <w:jc w:val="center"/>
              <w:rPr>
                <w:rFonts w:ascii="Times New Roman" w:hAnsi="Times New Roman" w:eastAsia="仿宋_GB2312" w:cs="宋体"/>
                <w:bCs/>
                <w:kern w:val="0"/>
                <w:sz w:val="32"/>
                <w:szCs w:val="32"/>
              </w:rPr>
            </w:pPr>
            <w:r>
              <w:rPr>
                <w:rFonts w:hint="eastAsia" w:ascii="Times New Roman" w:hAnsi="Times New Roman" w:eastAsia="仿宋_GB2312" w:cs="宋体"/>
                <w:bCs/>
                <w:kern w:val="0"/>
                <w:sz w:val="32"/>
                <w:szCs w:val="32"/>
              </w:rPr>
              <w:t>小</w:t>
            </w:r>
            <w:r>
              <w:rPr>
                <w:rFonts w:ascii="Times New Roman" w:hAnsi="Times New Roman" w:eastAsia="仿宋_GB2312"/>
                <w:bCs/>
                <w:kern w:val="0"/>
                <w:sz w:val="32"/>
                <w:szCs w:val="32"/>
              </w:rPr>
              <w:t xml:space="preserve">    </w:t>
            </w:r>
            <w:r>
              <w:rPr>
                <w:rFonts w:hint="eastAsia" w:ascii="Times New Roman" w:hAnsi="Times New Roman" w:eastAsia="仿宋_GB2312" w:cs="宋体"/>
                <w:bCs/>
                <w:kern w:val="0"/>
                <w:sz w:val="32"/>
                <w:szCs w:val="32"/>
              </w:rPr>
              <w:t>计</w:t>
            </w:r>
          </w:p>
        </w:tc>
        <w:tc>
          <w:tcPr>
            <w:tcW w:w="850"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560"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134" w:type="dxa"/>
            <w:shd w:val="clear" w:color="auto" w:fill="auto"/>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 </w:t>
            </w:r>
          </w:p>
        </w:tc>
        <w:tc>
          <w:tcPr>
            <w:tcW w:w="1275" w:type="dxa"/>
            <w:shd w:val="clear" w:color="auto" w:fill="auto"/>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 </w:t>
            </w:r>
          </w:p>
        </w:tc>
        <w:tc>
          <w:tcPr>
            <w:tcW w:w="1681"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96"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000" w:type="dxa"/>
            <w:gridSpan w:val="2"/>
            <w:shd w:val="clear" w:color="auto" w:fill="auto"/>
            <w:noWrap/>
            <w:vAlign w:val="center"/>
          </w:tcPr>
          <w:p>
            <w:pPr>
              <w:widowControl/>
              <w:spacing w:line="560" w:lineRule="exact"/>
              <w:jc w:val="left"/>
              <w:rPr>
                <w:rFonts w:ascii="Times New Roman" w:hAnsi="Times New Roman" w:eastAsia="仿宋_GB2312" w:cs="宋体"/>
                <w:bCs/>
                <w:kern w:val="0"/>
                <w:sz w:val="32"/>
                <w:szCs w:val="32"/>
              </w:rPr>
            </w:pPr>
            <w:r>
              <w:rPr>
                <w:rFonts w:hint="eastAsia" w:ascii="Times New Roman" w:hAnsi="Times New Roman" w:eastAsia="仿宋_GB2312" w:cs="宋体"/>
                <w:bCs/>
                <w:kern w:val="0"/>
                <w:sz w:val="32"/>
                <w:szCs w:val="32"/>
              </w:rPr>
              <w:t>三、产权转让收入</w:t>
            </w:r>
          </w:p>
        </w:tc>
        <w:tc>
          <w:tcPr>
            <w:tcW w:w="850"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560"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134"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75"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681"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96"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82"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1</w:t>
            </w:r>
          </w:p>
        </w:tc>
        <w:tc>
          <w:tcPr>
            <w:tcW w:w="1418"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850"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560"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134" w:type="dxa"/>
            <w:shd w:val="clear" w:color="auto" w:fill="auto"/>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 </w:t>
            </w:r>
          </w:p>
        </w:tc>
        <w:tc>
          <w:tcPr>
            <w:tcW w:w="1275" w:type="dxa"/>
            <w:shd w:val="clear" w:color="auto" w:fill="auto"/>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 </w:t>
            </w:r>
          </w:p>
        </w:tc>
        <w:tc>
          <w:tcPr>
            <w:tcW w:w="1681"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96"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82"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2</w:t>
            </w:r>
          </w:p>
        </w:tc>
        <w:tc>
          <w:tcPr>
            <w:tcW w:w="1418"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850"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560"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134" w:type="dxa"/>
            <w:shd w:val="clear" w:color="auto" w:fill="auto"/>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 </w:t>
            </w:r>
          </w:p>
        </w:tc>
        <w:tc>
          <w:tcPr>
            <w:tcW w:w="1275" w:type="dxa"/>
            <w:shd w:val="clear" w:color="auto" w:fill="auto"/>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 </w:t>
            </w:r>
          </w:p>
        </w:tc>
        <w:tc>
          <w:tcPr>
            <w:tcW w:w="1681"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96"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82"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418"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w:t>
            </w:r>
          </w:p>
        </w:tc>
        <w:tc>
          <w:tcPr>
            <w:tcW w:w="850"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560"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134" w:type="dxa"/>
            <w:shd w:val="clear" w:color="auto" w:fill="auto"/>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 </w:t>
            </w:r>
          </w:p>
        </w:tc>
        <w:tc>
          <w:tcPr>
            <w:tcW w:w="1275" w:type="dxa"/>
            <w:shd w:val="clear" w:color="auto" w:fill="auto"/>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 </w:t>
            </w:r>
          </w:p>
        </w:tc>
        <w:tc>
          <w:tcPr>
            <w:tcW w:w="1681"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96"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000" w:type="dxa"/>
            <w:gridSpan w:val="2"/>
            <w:shd w:val="clear" w:color="auto" w:fill="auto"/>
            <w:noWrap/>
            <w:vAlign w:val="center"/>
          </w:tcPr>
          <w:p>
            <w:pPr>
              <w:widowControl/>
              <w:spacing w:line="560" w:lineRule="exact"/>
              <w:jc w:val="center"/>
              <w:rPr>
                <w:rFonts w:ascii="Times New Roman" w:hAnsi="Times New Roman" w:eastAsia="仿宋_GB2312" w:cs="宋体"/>
                <w:bCs/>
                <w:kern w:val="0"/>
                <w:sz w:val="32"/>
                <w:szCs w:val="32"/>
              </w:rPr>
            </w:pPr>
            <w:r>
              <w:rPr>
                <w:rFonts w:hint="eastAsia" w:ascii="Times New Roman" w:hAnsi="Times New Roman" w:eastAsia="仿宋_GB2312" w:cs="宋体"/>
                <w:bCs/>
                <w:kern w:val="0"/>
                <w:sz w:val="32"/>
                <w:szCs w:val="32"/>
              </w:rPr>
              <w:t>小</w:t>
            </w:r>
            <w:r>
              <w:rPr>
                <w:rFonts w:ascii="Times New Roman" w:hAnsi="Times New Roman" w:eastAsia="仿宋_GB2312"/>
                <w:bCs/>
                <w:kern w:val="0"/>
                <w:sz w:val="32"/>
                <w:szCs w:val="32"/>
              </w:rPr>
              <w:t xml:space="preserve">    </w:t>
            </w:r>
            <w:r>
              <w:rPr>
                <w:rFonts w:hint="eastAsia" w:ascii="Times New Roman" w:hAnsi="Times New Roman" w:eastAsia="仿宋_GB2312" w:cs="宋体"/>
                <w:bCs/>
                <w:kern w:val="0"/>
                <w:sz w:val="32"/>
                <w:szCs w:val="32"/>
              </w:rPr>
              <w:t>计</w:t>
            </w:r>
          </w:p>
        </w:tc>
        <w:tc>
          <w:tcPr>
            <w:tcW w:w="850"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560"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134" w:type="dxa"/>
            <w:shd w:val="clear" w:color="auto" w:fill="auto"/>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 </w:t>
            </w:r>
          </w:p>
        </w:tc>
        <w:tc>
          <w:tcPr>
            <w:tcW w:w="1275" w:type="dxa"/>
            <w:shd w:val="clear" w:color="auto" w:fill="auto"/>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 </w:t>
            </w:r>
          </w:p>
        </w:tc>
        <w:tc>
          <w:tcPr>
            <w:tcW w:w="1681"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96"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000" w:type="dxa"/>
            <w:gridSpan w:val="2"/>
            <w:shd w:val="clear" w:color="auto" w:fill="auto"/>
            <w:noWrap/>
            <w:vAlign w:val="center"/>
          </w:tcPr>
          <w:p>
            <w:pPr>
              <w:widowControl/>
              <w:spacing w:line="560" w:lineRule="exact"/>
              <w:jc w:val="left"/>
              <w:rPr>
                <w:rFonts w:ascii="Times New Roman" w:hAnsi="Times New Roman" w:eastAsia="仿宋_GB2312" w:cs="宋体"/>
                <w:bCs/>
                <w:kern w:val="0"/>
                <w:sz w:val="32"/>
                <w:szCs w:val="32"/>
              </w:rPr>
            </w:pPr>
            <w:r>
              <w:rPr>
                <w:rFonts w:hint="eastAsia" w:ascii="Times New Roman" w:hAnsi="Times New Roman" w:eastAsia="仿宋_GB2312" w:cs="宋体"/>
                <w:bCs/>
                <w:kern w:val="0"/>
                <w:sz w:val="32"/>
                <w:szCs w:val="32"/>
              </w:rPr>
              <w:t>四、清算收入</w:t>
            </w:r>
          </w:p>
        </w:tc>
        <w:tc>
          <w:tcPr>
            <w:tcW w:w="850"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560"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134"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75"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681"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96"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82"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1</w:t>
            </w:r>
          </w:p>
        </w:tc>
        <w:tc>
          <w:tcPr>
            <w:tcW w:w="1418"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850"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560"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134" w:type="dxa"/>
            <w:shd w:val="clear" w:color="auto" w:fill="auto"/>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 </w:t>
            </w:r>
          </w:p>
        </w:tc>
        <w:tc>
          <w:tcPr>
            <w:tcW w:w="1275" w:type="dxa"/>
            <w:shd w:val="clear" w:color="auto" w:fill="auto"/>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 </w:t>
            </w:r>
          </w:p>
        </w:tc>
        <w:tc>
          <w:tcPr>
            <w:tcW w:w="1681"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96"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82"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2</w:t>
            </w:r>
          </w:p>
        </w:tc>
        <w:tc>
          <w:tcPr>
            <w:tcW w:w="1418"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850"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560"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134" w:type="dxa"/>
            <w:shd w:val="clear" w:color="auto" w:fill="auto"/>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 </w:t>
            </w:r>
          </w:p>
        </w:tc>
        <w:tc>
          <w:tcPr>
            <w:tcW w:w="1275" w:type="dxa"/>
            <w:shd w:val="clear" w:color="auto" w:fill="auto"/>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 </w:t>
            </w:r>
          </w:p>
        </w:tc>
        <w:tc>
          <w:tcPr>
            <w:tcW w:w="1681"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96"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82"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418"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w:t>
            </w:r>
          </w:p>
        </w:tc>
        <w:tc>
          <w:tcPr>
            <w:tcW w:w="850"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560"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134" w:type="dxa"/>
            <w:shd w:val="clear" w:color="auto" w:fill="auto"/>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 </w:t>
            </w:r>
          </w:p>
        </w:tc>
        <w:tc>
          <w:tcPr>
            <w:tcW w:w="1275" w:type="dxa"/>
            <w:shd w:val="clear" w:color="auto" w:fill="auto"/>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 </w:t>
            </w:r>
          </w:p>
        </w:tc>
        <w:tc>
          <w:tcPr>
            <w:tcW w:w="1681"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96"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000" w:type="dxa"/>
            <w:gridSpan w:val="2"/>
            <w:shd w:val="clear" w:color="auto" w:fill="auto"/>
            <w:noWrap/>
            <w:vAlign w:val="center"/>
          </w:tcPr>
          <w:p>
            <w:pPr>
              <w:widowControl/>
              <w:spacing w:line="560" w:lineRule="exact"/>
              <w:jc w:val="center"/>
              <w:rPr>
                <w:rFonts w:ascii="Times New Roman" w:hAnsi="Times New Roman" w:eastAsia="仿宋_GB2312" w:cs="宋体"/>
                <w:bCs/>
                <w:kern w:val="0"/>
                <w:sz w:val="32"/>
                <w:szCs w:val="32"/>
              </w:rPr>
            </w:pPr>
            <w:r>
              <w:rPr>
                <w:rFonts w:hint="eastAsia" w:ascii="Times New Roman" w:hAnsi="Times New Roman" w:eastAsia="仿宋_GB2312" w:cs="宋体"/>
                <w:bCs/>
                <w:kern w:val="0"/>
                <w:sz w:val="32"/>
                <w:szCs w:val="32"/>
              </w:rPr>
              <w:t>小</w:t>
            </w:r>
            <w:r>
              <w:rPr>
                <w:rFonts w:ascii="Times New Roman" w:hAnsi="Times New Roman" w:eastAsia="仿宋_GB2312"/>
                <w:bCs/>
                <w:kern w:val="0"/>
                <w:sz w:val="32"/>
                <w:szCs w:val="32"/>
              </w:rPr>
              <w:t xml:space="preserve">    </w:t>
            </w:r>
            <w:r>
              <w:rPr>
                <w:rFonts w:hint="eastAsia" w:ascii="Times New Roman" w:hAnsi="Times New Roman" w:eastAsia="仿宋_GB2312" w:cs="宋体"/>
                <w:bCs/>
                <w:kern w:val="0"/>
                <w:sz w:val="32"/>
                <w:szCs w:val="32"/>
              </w:rPr>
              <w:t>计</w:t>
            </w:r>
          </w:p>
        </w:tc>
        <w:tc>
          <w:tcPr>
            <w:tcW w:w="850"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560"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134" w:type="dxa"/>
            <w:shd w:val="clear" w:color="auto" w:fill="auto"/>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 </w:t>
            </w:r>
          </w:p>
        </w:tc>
        <w:tc>
          <w:tcPr>
            <w:tcW w:w="1275" w:type="dxa"/>
            <w:shd w:val="clear" w:color="auto" w:fill="auto"/>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 </w:t>
            </w:r>
          </w:p>
        </w:tc>
        <w:tc>
          <w:tcPr>
            <w:tcW w:w="1681"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96"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000" w:type="dxa"/>
            <w:gridSpan w:val="2"/>
            <w:shd w:val="clear" w:color="auto" w:fill="auto"/>
            <w:noWrap/>
            <w:vAlign w:val="center"/>
          </w:tcPr>
          <w:p>
            <w:pPr>
              <w:widowControl/>
              <w:spacing w:line="560" w:lineRule="exact"/>
              <w:jc w:val="left"/>
              <w:rPr>
                <w:rFonts w:ascii="Times New Roman" w:hAnsi="Times New Roman" w:eastAsia="仿宋_GB2312" w:cs="宋体"/>
                <w:bCs/>
                <w:kern w:val="0"/>
                <w:sz w:val="32"/>
                <w:szCs w:val="32"/>
              </w:rPr>
            </w:pPr>
            <w:r>
              <w:rPr>
                <w:rFonts w:hint="eastAsia" w:ascii="Times New Roman" w:hAnsi="Times New Roman" w:eastAsia="仿宋_GB2312" w:cs="宋体"/>
                <w:bCs/>
                <w:kern w:val="0"/>
                <w:sz w:val="32"/>
                <w:szCs w:val="32"/>
              </w:rPr>
              <w:t>五、其他国有资本经营收入</w:t>
            </w:r>
          </w:p>
        </w:tc>
        <w:tc>
          <w:tcPr>
            <w:tcW w:w="850"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560"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134"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75"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681"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96"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82"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1</w:t>
            </w:r>
          </w:p>
        </w:tc>
        <w:tc>
          <w:tcPr>
            <w:tcW w:w="1418"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850"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560"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134" w:type="dxa"/>
            <w:shd w:val="clear" w:color="auto" w:fill="auto"/>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 </w:t>
            </w:r>
          </w:p>
        </w:tc>
        <w:tc>
          <w:tcPr>
            <w:tcW w:w="1275" w:type="dxa"/>
            <w:shd w:val="clear" w:color="auto" w:fill="auto"/>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 </w:t>
            </w:r>
          </w:p>
        </w:tc>
        <w:tc>
          <w:tcPr>
            <w:tcW w:w="1681"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96"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82"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2</w:t>
            </w:r>
          </w:p>
        </w:tc>
        <w:tc>
          <w:tcPr>
            <w:tcW w:w="1418"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850"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560"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134" w:type="dxa"/>
            <w:shd w:val="clear" w:color="auto" w:fill="auto"/>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 </w:t>
            </w:r>
          </w:p>
        </w:tc>
        <w:tc>
          <w:tcPr>
            <w:tcW w:w="1275" w:type="dxa"/>
            <w:shd w:val="clear" w:color="auto" w:fill="auto"/>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 </w:t>
            </w:r>
          </w:p>
        </w:tc>
        <w:tc>
          <w:tcPr>
            <w:tcW w:w="1681"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96"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82"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418"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w:t>
            </w:r>
          </w:p>
        </w:tc>
        <w:tc>
          <w:tcPr>
            <w:tcW w:w="850"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560"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134" w:type="dxa"/>
            <w:shd w:val="clear" w:color="auto" w:fill="auto"/>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 </w:t>
            </w:r>
          </w:p>
        </w:tc>
        <w:tc>
          <w:tcPr>
            <w:tcW w:w="1275" w:type="dxa"/>
            <w:shd w:val="clear" w:color="auto" w:fill="auto"/>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 </w:t>
            </w:r>
          </w:p>
        </w:tc>
        <w:tc>
          <w:tcPr>
            <w:tcW w:w="1681"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96"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000" w:type="dxa"/>
            <w:gridSpan w:val="2"/>
            <w:shd w:val="clear" w:color="auto" w:fill="auto"/>
            <w:noWrap/>
            <w:vAlign w:val="center"/>
          </w:tcPr>
          <w:p>
            <w:pPr>
              <w:widowControl/>
              <w:spacing w:line="560" w:lineRule="exact"/>
              <w:jc w:val="center"/>
              <w:rPr>
                <w:rFonts w:ascii="Times New Roman" w:hAnsi="Times New Roman" w:eastAsia="仿宋_GB2312" w:cs="宋体"/>
                <w:bCs/>
                <w:kern w:val="0"/>
                <w:sz w:val="32"/>
                <w:szCs w:val="32"/>
              </w:rPr>
            </w:pPr>
            <w:r>
              <w:rPr>
                <w:rFonts w:hint="eastAsia" w:ascii="Times New Roman" w:hAnsi="Times New Roman" w:eastAsia="仿宋_GB2312" w:cs="宋体"/>
                <w:bCs/>
                <w:kern w:val="0"/>
                <w:sz w:val="32"/>
                <w:szCs w:val="32"/>
              </w:rPr>
              <w:t>小</w:t>
            </w:r>
            <w:r>
              <w:rPr>
                <w:rFonts w:ascii="Times New Roman" w:hAnsi="Times New Roman" w:eastAsia="仿宋_GB2312"/>
                <w:bCs/>
                <w:kern w:val="0"/>
                <w:sz w:val="32"/>
                <w:szCs w:val="32"/>
              </w:rPr>
              <w:t xml:space="preserve">    </w:t>
            </w:r>
            <w:r>
              <w:rPr>
                <w:rFonts w:hint="eastAsia" w:ascii="Times New Roman" w:hAnsi="Times New Roman" w:eastAsia="仿宋_GB2312" w:cs="宋体"/>
                <w:bCs/>
                <w:kern w:val="0"/>
                <w:sz w:val="32"/>
                <w:szCs w:val="32"/>
              </w:rPr>
              <w:t>计</w:t>
            </w:r>
          </w:p>
        </w:tc>
        <w:tc>
          <w:tcPr>
            <w:tcW w:w="850" w:type="dxa"/>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560"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134" w:type="dxa"/>
            <w:shd w:val="clear" w:color="auto" w:fill="auto"/>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 </w:t>
            </w:r>
          </w:p>
        </w:tc>
        <w:tc>
          <w:tcPr>
            <w:tcW w:w="1275" w:type="dxa"/>
            <w:shd w:val="clear" w:color="auto" w:fill="auto"/>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 </w:t>
            </w:r>
          </w:p>
        </w:tc>
        <w:tc>
          <w:tcPr>
            <w:tcW w:w="1681"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96"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000" w:type="dxa"/>
            <w:gridSpan w:val="2"/>
            <w:shd w:val="clear" w:color="auto" w:fill="auto"/>
            <w:noWrap/>
            <w:vAlign w:val="center"/>
          </w:tcPr>
          <w:p>
            <w:pPr>
              <w:widowControl/>
              <w:spacing w:line="560" w:lineRule="exact"/>
              <w:jc w:val="center"/>
              <w:rPr>
                <w:rFonts w:ascii="Times New Roman" w:hAnsi="Times New Roman" w:eastAsia="仿宋_GB2312" w:cs="宋体"/>
                <w:bCs/>
                <w:kern w:val="0"/>
                <w:sz w:val="32"/>
                <w:szCs w:val="32"/>
              </w:rPr>
            </w:pPr>
            <w:r>
              <w:rPr>
                <w:rFonts w:hint="eastAsia" w:ascii="Times New Roman" w:hAnsi="Times New Roman" w:eastAsia="仿宋_GB2312" w:cs="宋体"/>
                <w:bCs/>
                <w:kern w:val="0"/>
                <w:sz w:val="32"/>
                <w:szCs w:val="32"/>
              </w:rPr>
              <w:t>总</w:t>
            </w:r>
            <w:r>
              <w:rPr>
                <w:rFonts w:ascii="Times New Roman" w:hAnsi="Times New Roman" w:eastAsia="仿宋_GB2312"/>
                <w:bCs/>
                <w:kern w:val="0"/>
                <w:sz w:val="32"/>
                <w:szCs w:val="32"/>
              </w:rPr>
              <w:t xml:space="preserve">    </w:t>
            </w:r>
            <w:r>
              <w:rPr>
                <w:rFonts w:hint="eastAsia" w:ascii="Times New Roman" w:hAnsi="Times New Roman" w:eastAsia="仿宋_GB2312" w:cs="宋体"/>
                <w:bCs/>
                <w:kern w:val="0"/>
                <w:sz w:val="32"/>
                <w:szCs w:val="32"/>
              </w:rPr>
              <w:t>计</w:t>
            </w:r>
          </w:p>
        </w:tc>
        <w:tc>
          <w:tcPr>
            <w:tcW w:w="850"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560"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134"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75"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681" w:type="dxa"/>
            <w:shd w:val="clear" w:color="auto" w:fill="auto"/>
            <w:vAlign w:val="center"/>
          </w:tcPr>
          <w:p>
            <w:pPr>
              <w:widowControl/>
              <w:spacing w:line="560" w:lineRule="exact"/>
              <w:jc w:val="righ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296" w:type="dxa"/>
            <w:shd w:val="clear" w:color="auto" w:fill="auto"/>
            <w:noWrap/>
            <w:vAlign w:val="center"/>
          </w:tcPr>
          <w:p>
            <w:pPr>
              <w:widowControl/>
              <w:spacing w:line="56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w:t>
            </w:r>
          </w:p>
        </w:tc>
      </w:tr>
    </w:tbl>
    <w:p>
      <w:pPr>
        <w:adjustRightInd w:val="0"/>
        <w:snapToGrid w:val="0"/>
        <w:spacing w:line="560" w:lineRule="exact"/>
        <w:rPr>
          <w:rFonts w:ascii="Times New Roman" w:hAnsi="Times New Roman" w:eastAsia="仿宋_GB2312" w:cs="Arial"/>
          <w:sz w:val="32"/>
          <w:szCs w:val="32"/>
        </w:rPr>
      </w:pPr>
    </w:p>
    <w:p>
      <w:pPr>
        <w:widowControl/>
        <w:jc w:val="left"/>
        <w:rPr>
          <w:rFonts w:ascii="Times New Roman" w:hAnsi="Times New Roman" w:eastAsia="仿宋_GB2312" w:cs="Arial"/>
          <w:sz w:val="32"/>
          <w:szCs w:val="32"/>
        </w:rPr>
      </w:pPr>
      <w:r>
        <w:rPr>
          <w:rFonts w:ascii="Times New Roman" w:hAnsi="Times New Roman" w:eastAsia="仿宋_GB2312" w:cs="Arial"/>
          <w:sz w:val="32"/>
          <w:szCs w:val="32"/>
        </w:rPr>
        <w:br w:type="page"/>
      </w:r>
    </w:p>
    <w:p>
      <w:pPr>
        <w:adjustRightInd w:val="0"/>
        <w:snapToGrid w:val="0"/>
        <w:spacing w:line="560" w:lineRule="exact"/>
        <w:jc w:val="center"/>
        <w:rPr>
          <w:rFonts w:ascii="方正小标宋简体" w:hAnsi="Times New Roman" w:eastAsia="方正小标宋简体" w:cs="Arial"/>
          <w:sz w:val="44"/>
          <w:szCs w:val="44"/>
        </w:rPr>
      </w:pPr>
      <w:r>
        <w:rPr>
          <w:rFonts w:hint="eastAsia" w:ascii="方正小标宋简体" w:hAnsi="Times New Roman" w:eastAsia="方正小标宋简体" w:cs="Arial"/>
          <w:sz w:val="44"/>
          <w:szCs w:val="44"/>
        </w:rPr>
        <w:t>市级预算单位国有资本经营预算支出表</w:t>
      </w:r>
    </w:p>
    <w:p>
      <w:pPr>
        <w:adjustRightInd w:val="0"/>
        <w:snapToGrid w:val="0"/>
        <w:spacing w:line="560" w:lineRule="exact"/>
        <w:rPr>
          <w:rFonts w:ascii="Times New Roman" w:hAnsi="Times New Roman" w:eastAsia="仿宋_GB2312" w:cs="Arial"/>
          <w:sz w:val="32"/>
          <w:szCs w:val="32"/>
        </w:rPr>
      </w:pPr>
    </w:p>
    <w:p>
      <w:pPr>
        <w:adjustRightInd w:val="0"/>
        <w:snapToGrid w:val="0"/>
        <w:spacing w:line="560" w:lineRule="exact"/>
        <w:jc w:val="center"/>
        <w:rPr>
          <w:rFonts w:ascii="Times New Roman" w:hAnsi="Times New Roman" w:eastAsia="仿宋_GB2312" w:cs="Arial"/>
          <w:sz w:val="32"/>
          <w:szCs w:val="32"/>
        </w:rPr>
      </w:pPr>
      <w:r>
        <w:rPr>
          <w:rFonts w:hint="eastAsia" w:ascii="Times New Roman" w:hAnsi="Times New Roman" w:eastAsia="仿宋_GB2312" w:cs="宋体"/>
          <w:kern w:val="0"/>
          <w:sz w:val="32"/>
          <w:szCs w:val="32"/>
        </w:rPr>
        <w:t xml:space="preserve">填报单位：                                    </w:t>
      </w:r>
      <w:r>
        <w:rPr>
          <w:rFonts w:hint="eastAsia" w:ascii="Times New Roman" w:hAnsi="Times New Roman" w:eastAsia="仿宋_GB2312" w:cs="宋体"/>
          <w:bCs/>
          <w:kern w:val="0"/>
          <w:sz w:val="32"/>
          <w:szCs w:val="32"/>
        </w:rPr>
        <w:t>单位：万元</w:t>
      </w:r>
    </w:p>
    <w:tbl>
      <w:tblPr>
        <w:tblStyle w:val="13"/>
        <w:tblW w:w="9241" w:type="dxa"/>
        <w:jc w:val="center"/>
        <w:tblLayout w:type="autofit"/>
        <w:tblCellMar>
          <w:top w:w="0" w:type="dxa"/>
          <w:left w:w="108" w:type="dxa"/>
          <w:bottom w:w="0" w:type="dxa"/>
          <w:right w:w="108" w:type="dxa"/>
        </w:tblCellMar>
      </w:tblPr>
      <w:tblGrid>
        <w:gridCol w:w="1134"/>
        <w:gridCol w:w="3119"/>
        <w:gridCol w:w="1134"/>
        <w:gridCol w:w="1418"/>
        <w:gridCol w:w="1417"/>
        <w:gridCol w:w="1019"/>
      </w:tblGrid>
      <w:tr>
        <w:tblPrEx>
          <w:tblCellMar>
            <w:top w:w="0" w:type="dxa"/>
            <w:left w:w="108" w:type="dxa"/>
            <w:bottom w:w="0" w:type="dxa"/>
            <w:right w:w="108" w:type="dxa"/>
          </w:tblCellMar>
        </w:tblPrEx>
        <w:trPr>
          <w:trHeight w:val="480" w:hRule="atLeast"/>
          <w:jc w:val="center"/>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科目编码</w:t>
            </w:r>
          </w:p>
        </w:tc>
        <w:tc>
          <w:tcPr>
            <w:tcW w:w="3119"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科目名称（功能）</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合计</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资本性支出</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费用性支出 </w:t>
            </w:r>
          </w:p>
        </w:tc>
        <w:tc>
          <w:tcPr>
            <w:tcW w:w="1019"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其他支出</w:t>
            </w:r>
          </w:p>
        </w:tc>
      </w:tr>
      <w:tr>
        <w:tblPrEx>
          <w:tblCellMar>
            <w:top w:w="0" w:type="dxa"/>
            <w:left w:w="108" w:type="dxa"/>
            <w:bottom w:w="0" w:type="dxa"/>
            <w:right w:w="108" w:type="dxa"/>
          </w:tblCellMar>
        </w:tblPrEx>
        <w:trPr>
          <w:trHeight w:val="480" w:hRule="atLeast"/>
          <w:jc w:val="center"/>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22301</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解决历史遗留问题及改革成本支出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19"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CellMar>
            <w:top w:w="0" w:type="dxa"/>
            <w:left w:w="108" w:type="dxa"/>
            <w:bottom w:w="0" w:type="dxa"/>
            <w:right w:w="108" w:type="dxa"/>
          </w:tblCellMar>
        </w:tblPrEx>
        <w:trPr>
          <w:trHeight w:val="480" w:hRule="atLeast"/>
          <w:jc w:val="center"/>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19"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CellMar>
            <w:top w:w="0" w:type="dxa"/>
            <w:left w:w="108" w:type="dxa"/>
            <w:bottom w:w="0" w:type="dxa"/>
            <w:right w:w="108" w:type="dxa"/>
          </w:tblCellMar>
        </w:tblPrEx>
        <w:trPr>
          <w:trHeight w:val="480" w:hRule="atLeast"/>
          <w:jc w:val="center"/>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019"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r>
      <w:tr>
        <w:tblPrEx>
          <w:tblCellMar>
            <w:top w:w="0" w:type="dxa"/>
            <w:left w:w="108" w:type="dxa"/>
            <w:bottom w:w="0" w:type="dxa"/>
            <w:right w:w="108" w:type="dxa"/>
          </w:tblCellMar>
        </w:tblPrEx>
        <w:trPr>
          <w:trHeight w:val="480" w:hRule="atLeast"/>
          <w:jc w:val="center"/>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19"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CellMar>
            <w:top w:w="0" w:type="dxa"/>
            <w:left w:w="108" w:type="dxa"/>
            <w:bottom w:w="0" w:type="dxa"/>
            <w:right w:w="108" w:type="dxa"/>
          </w:tblCellMar>
        </w:tblPrEx>
        <w:trPr>
          <w:trHeight w:val="480" w:hRule="atLeast"/>
          <w:jc w:val="center"/>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19"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CellMar>
            <w:top w:w="0" w:type="dxa"/>
            <w:left w:w="108" w:type="dxa"/>
            <w:bottom w:w="0" w:type="dxa"/>
            <w:right w:w="108" w:type="dxa"/>
          </w:tblCellMar>
        </w:tblPrEx>
        <w:trPr>
          <w:trHeight w:val="480" w:hRule="atLeast"/>
          <w:jc w:val="center"/>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22302</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国有企业资本金注入</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c>
          <w:tcPr>
            <w:tcW w:w="1019"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p>
        </w:tc>
      </w:tr>
      <w:tr>
        <w:tblPrEx>
          <w:tblCellMar>
            <w:top w:w="0" w:type="dxa"/>
            <w:left w:w="108" w:type="dxa"/>
            <w:bottom w:w="0" w:type="dxa"/>
            <w:right w:w="108" w:type="dxa"/>
          </w:tblCellMar>
        </w:tblPrEx>
        <w:trPr>
          <w:trHeight w:val="480" w:hRule="atLeast"/>
          <w:jc w:val="center"/>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19"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CellMar>
            <w:top w:w="0" w:type="dxa"/>
            <w:left w:w="108" w:type="dxa"/>
            <w:bottom w:w="0" w:type="dxa"/>
            <w:right w:w="108" w:type="dxa"/>
          </w:tblCellMar>
        </w:tblPrEx>
        <w:trPr>
          <w:trHeight w:val="480" w:hRule="atLeast"/>
          <w:jc w:val="center"/>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19"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CellMar>
            <w:top w:w="0" w:type="dxa"/>
            <w:left w:w="108" w:type="dxa"/>
            <w:bottom w:w="0" w:type="dxa"/>
            <w:right w:w="108" w:type="dxa"/>
          </w:tblCellMar>
        </w:tblPrEx>
        <w:trPr>
          <w:trHeight w:val="480" w:hRule="atLeast"/>
          <w:jc w:val="center"/>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19"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CellMar>
            <w:top w:w="0" w:type="dxa"/>
            <w:left w:w="108" w:type="dxa"/>
            <w:bottom w:w="0" w:type="dxa"/>
            <w:right w:w="108" w:type="dxa"/>
          </w:tblCellMar>
        </w:tblPrEx>
        <w:trPr>
          <w:trHeight w:val="480" w:hRule="atLeast"/>
          <w:jc w:val="center"/>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19"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CellMar>
            <w:top w:w="0" w:type="dxa"/>
            <w:left w:w="108" w:type="dxa"/>
            <w:bottom w:w="0" w:type="dxa"/>
            <w:right w:w="108" w:type="dxa"/>
          </w:tblCellMar>
        </w:tblPrEx>
        <w:trPr>
          <w:trHeight w:val="480" w:hRule="atLeast"/>
          <w:jc w:val="center"/>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19"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CellMar>
            <w:top w:w="0" w:type="dxa"/>
            <w:left w:w="108" w:type="dxa"/>
            <w:bottom w:w="0" w:type="dxa"/>
            <w:right w:w="108" w:type="dxa"/>
          </w:tblCellMar>
        </w:tblPrEx>
        <w:trPr>
          <w:trHeight w:val="480" w:hRule="atLeast"/>
          <w:jc w:val="center"/>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19"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CellMar>
            <w:top w:w="0" w:type="dxa"/>
            <w:left w:w="108" w:type="dxa"/>
            <w:bottom w:w="0" w:type="dxa"/>
            <w:right w:w="108" w:type="dxa"/>
          </w:tblCellMar>
        </w:tblPrEx>
        <w:trPr>
          <w:trHeight w:val="540" w:hRule="atLeast"/>
          <w:jc w:val="center"/>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_GB2312" w:cs="宋体"/>
                <w:b/>
                <w:bCs/>
                <w:kern w:val="0"/>
                <w:sz w:val="32"/>
                <w:szCs w:val="32"/>
              </w:rPr>
            </w:pPr>
            <w:r>
              <w:rPr>
                <w:rFonts w:hint="eastAsia" w:ascii="Times New Roman" w:hAnsi="Times New Roman" w:eastAsia="仿宋_GB2312" w:cs="宋体"/>
                <w:b/>
                <w:bCs/>
                <w:kern w:val="0"/>
                <w:sz w:val="32"/>
                <w:szCs w:val="32"/>
              </w:rPr>
              <w:t>合</w:t>
            </w:r>
            <w:r>
              <w:rPr>
                <w:rFonts w:ascii="Times New Roman" w:hAnsi="Times New Roman" w:eastAsia="仿宋_GB2312"/>
                <w:b/>
                <w:bCs/>
                <w:kern w:val="0"/>
                <w:sz w:val="32"/>
                <w:szCs w:val="32"/>
              </w:rPr>
              <w:t xml:space="preserve">      </w:t>
            </w:r>
            <w:r>
              <w:rPr>
                <w:rFonts w:hint="eastAsia" w:ascii="Times New Roman" w:hAnsi="Times New Roman" w:eastAsia="仿宋_GB2312" w:cs="宋体"/>
                <w:b/>
                <w:bCs/>
                <w:kern w:val="0"/>
                <w:sz w:val="32"/>
                <w:szCs w:val="32"/>
              </w:rPr>
              <w:t>计</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19"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bl>
    <w:p>
      <w:pPr>
        <w:adjustRightInd w:val="0"/>
        <w:snapToGrid w:val="0"/>
        <w:spacing w:line="560" w:lineRule="exact"/>
        <w:rPr>
          <w:rFonts w:ascii="Times New Roman" w:hAnsi="Times New Roman" w:eastAsia="仿宋_GB2312" w:cs="Arial"/>
          <w:sz w:val="32"/>
          <w:szCs w:val="32"/>
        </w:rPr>
      </w:pPr>
      <w:r>
        <w:rPr>
          <w:rFonts w:hint="eastAsia" w:ascii="Times New Roman" w:hAnsi="Times New Roman" w:eastAsia="仿宋_GB2312" w:cs="Arial"/>
          <w:sz w:val="32"/>
          <w:szCs w:val="32"/>
        </w:rPr>
        <w:t>注：功能科目编码和名称以政府收支分类科目为准，细化到项。</w:t>
      </w:r>
    </w:p>
    <w:p>
      <w:pPr>
        <w:widowControl/>
        <w:jc w:val="left"/>
        <w:rPr>
          <w:rFonts w:ascii="Times New Roman" w:hAnsi="Times New Roman" w:eastAsia="仿宋_GB2312" w:cs="Arial"/>
          <w:sz w:val="32"/>
          <w:szCs w:val="32"/>
        </w:rPr>
      </w:pPr>
      <w:r>
        <w:rPr>
          <w:rFonts w:ascii="Times New Roman" w:hAnsi="Times New Roman" w:eastAsia="仿宋_GB2312" w:cs="Arial"/>
          <w:sz w:val="32"/>
          <w:szCs w:val="32"/>
        </w:rPr>
        <w:br w:type="page"/>
      </w:r>
    </w:p>
    <w:p>
      <w:pPr>
        <w:adjustRightInd w:val="0"/>
        <w:snapToGrid w:val="0"/>
        <w:spacing w:line="560" w:lineRule="exact"/>
        <w:jc w:val="center"/>
        <w:rPr>
          <w:rFonts w:ascii="方正小标宋简体" w:hAnsi="Times New Roman" w:eastAsia="方正小标宋简体" w:cs="Arial"/>
          <w:sz w:val="44"/>
          <w:szCs w:val="44"/>
        </w:rPr>
      </w:pPr>
      <w:r>
        <w:rPr>
          <w:rFonts w:hint="eastAsia" w:ascii="方正小标宋简体" w:hAnsi="Times New Roman" w:eastAsia="方正小标宋简体" w:cs="Arial"/>
          <w:sz w:val="44"/>
          <w:szCs w:val="44"/>
        </w:rPr>
        <w:t>市级预算单位国有资本经营预算支出明细表</w:t>
      </w:r>
    </w:p>
    <w:p>
      <w:pPr>
        <w:adjustRightInd w:val="0"/>
        <w:snapToGrid w:val="0"/>
        <w:spacing w:line="560" w:lineRule="exact"/>
        <w:rPr>
          <w:rFonts w:ascii="Times New Roman" w:hAnsi="Times New Roman" w:eastAsia="仿宋_GB2312" w:cs="Arial"/>
          <w:sz w:val="32"/>
          <w:szCs w:val="32"/>
        </w:rPr>
      </w:pPr>
    </w:p>
    <w:p>
      <w:pPr>
        <w:adjustRightInd w:val="0"/>
        <w:snapToGrid w:val="0"/>
        <w:spacing w:line="560" w:lineRule="exact"/>
        <w:jc w:val="center"/>
        <w:rPr>
          <w:rFonts w:ascii="Times New Roman" w:hAnsi="Times New Roman" w:eastAsia="仿宋_GB2312" w:cs="Arial"/>
          <w:sz w:val="32"/>
          <w:szCs w:val="32"/>
        </w:rPr>
      </w:pPr>
      <w:r>
        <w:rPr>
          <w:rFonts w:hint="eastAsia" w:ascii="Times New Roman" w:hAnsi="Times New Roman" w:eastAsia="仿宋_GB2312" w:cs="宋体"/>
          <w:kern w:val="0"/>
          <w:sz w:val="32"/>
          <w:szCs w:val="32"/>
        </w:rPr>
        <w:t xml:space="preserve">编制单位：                                    </w:t>
      </w:r>
      <w:r>
        <w:rPr>
          <w:rFonts w:hint="eastAsia" w:ascii="Times New Roman" w:hAnsi="Times New Roman" w:eastAsia="仿宋_GB2312" w:cs="宋体"/>
          <w:bCs/>
          <w:kern w:val="0"/>
          <w:sz w:val="32"/>
          <w:szCs w:val="32"/>
        </w:rPr>
        <w:t>单位：万元</w:t>
      </w:r>
    </w:p>
    <w:tbl>
      <w:tblPr>
        <w:tblStyle w:val="13"/>
        <w:tblW w:w="10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668"/>
        <w:gridCol w:w="668"/>
        <w:gridCol w:w="669"/>
        <w:gridCol w:w="669"/>
        <w:gridCol w:w="669"/>
        <w:gridCol w:w="669"/>
        <w:gridCol w:w="669"/>
        <w:gridCol w:w="881"/>
        <w:gridCol w:w="856"/>
        <w:gridCol w:w="856"/>
        <w:gridCol w:w="909"/>
        <w:gridCol w:w="857"/>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70" w:type="dxa"/>
            <w:vMerge w:val="restart"/>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科目编码（功能）</w:t>
            </w:r>
          </w:p>
        </w:tc>
        <w:tc>
          <w:tcPr>
            <w:tcW w:w="674" w:type="dxa"/>
            <w:vMerge w:val="restart"/>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项目名称</w:t>
            </w:r>
          </w:p>
        </w:tc>
        <w:tc>
          <w:tcPr>
            <w:tcW w:w="674" w:type="dxa"/>
            <w:vMerge w:val="restart"/>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项目代码</w:t>
            </w:r>
          </w:p>
        </w:tc>
        <w:tc>
          <w:tcPr>
            <w:tcW w:w="675" w:type="dxa"/>
            <w:vMerge w:val="restart"/>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项目单位</w:t>
            </w:r>
          </w:p>
        </w:tc>
        <w:tc>
          <w:tcPr>
            <w:tcW w:w="675" w:type="dxa"/>
            <w:vMerge w:val="restart"/>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项目密级</w:t>
            </w:r>
          </w:p>
        </w:tc>
        <w:tc>
          <w:tcPr>
            <w:tcW w:w="1350" w:type="dxa"/>
            <w:gridSpan w:val="2"/>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项目起止年份</w:t>
            </w:r>
          </w:p>
        </w:tc>
        <w:tc>
          <w:tcPr>
            <w:tcW w:w="1557" w:type="dxa"/>
            <w:gridSpan w:val="2"/>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总支出</w:t>
            </w:r>
          </w:p>
        </w:tc>
        <w:tc>
          <w:tcPr>
            <w:tcW w:w="1726" w:type="dxa"/>
            <w:gridSpan w:val="2"/>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截止上年底累计安排支出</w:t>
            </w:r>
          </w:p>
        </w:tc>
        <w:tc>
          <w:tcPr>
            <w:tcW w:w="1690" w:type="dxa"/>
            <w:gridSpan w:val="2"/>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本年安排支出</w:t>
            </w:r>
          </w:p>
        </w:tc>
        <w:tc>
          <w:tcPr>
            <w:tcW w:w="987" w:type="dxa"/>
            <w:vMerge w:val="restart"/>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是否建议纳入绩效评价范围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70" w:type="dxa"/>
            <w:vMerge w:val="continue"/>
            <w:vAlign w:val="center"/>
          </w:tcPr>
          <w:p>
            <w:pPr>
              <w:widowControl/>
              <w:spacing w:line="560" w:lineRule="exact"/>
              <w:jc w:val="left"/>
              <w:rPr>
                <w:rFonts w:ascii="仿宋_GB2312" w:eastAsia="仿宋_GB2312" w:cs="宋体"/>
                <w:kern w:val="0"/>
                <w:sz w:val="32"/>
                <w:szCs w:val="32"/>
              </w:rPr>
            </w:pPr>
          </w:p>
        </w:tc>
        <w:tc>
          <w:tcPr>
            <w:tcW w:w="674" w:type="dxa"/>
            <w:vMerge w:val="continue"/>
            <w:vAlign w:val="center"/>
          </w:tcPr>
          <w:p>
            <w:pPr>
              <w:widowControl/>
              <w:spacing w:line="560" w:lineRule="exact"/>
              <w:jc w:val="left"/>
              <w:rPr>
                <w:rFonts w:ascii="仿宋_GB2312" w:eastAsia="仿宋_GB2312" w:cs="宋体"/>
                <w:kern w:val="0"/>
                <w:sz w:val="32"/>
                <w:szCs w:val="32"/>
              </w:rPr>
            </w:pPr>
          </w:p>
        </w:tc>
        <w:tc>
          <w:tcPr>
            <w:tcW w:w="674" w:type="dxa"/>
            <w:vMerge w:val="continue"/>
            <w:vAlign w:val="center"/>
          </w:tcPr>
          <w:p>
            <w:pPr>
              <w:widowControl/>
              <w:spacing w:line="560" w:lineRule="exact"/>
              <w:jc w:val="left"/>
              <w:rPr>
                <w:rFonts w:ascii="仿宋_GB2312" w:eastAsia="仿宋_GB2312" w:cs="宋体"/>
                <w:kern w:val="0"/>
                <w:sz w:val="32"/>
                <w:szCs w:val="32"/>
              </w:rPr>
            </w:pPr>
          </w:p>
        </w:tc>
        <w:tc>
          <w:tcPr>
            <w:tcW w:w="675" w:type="dxa"/>
            <w:vMerge w:val="continue"/>
            <w:vAlign w:val="center"/>
          </w:tcPr>
          <w:p>
            <w:pPr>
              <w:widowControl/>
              <w:spacing w:line="560" w:lineRule="exact"/>
              <w:jc w:val="left"/>
              <w:rPr>
                <w:rFonts w:ascii="仿宋_GB2312" w:eastAsia="仿宋_GB2312" w:cs="宋体"/>
                <w:kern w:val="0"/>
                <w:sz w:val="32"/>
                <w:szCs w:val="32"/>
              </w:rPr>
            </w:pPr>
          </w:p>
        </w:tc>
        <w:tc>
          <w:tcPr>
            <w:tcW w:w="675" w:type="dxa"/>
            <w:vMerge w:val="continue"/>
          </w:tcPr>
          <w:p>
            <w:pPr>
              <w:widowControl/>
              <w:spacing w:line="560" w:lineRule="exact"/>
              <w:jc w:val="center"/>
              <w:rPr>
                <w:rFonts w:ascii="仿宋_GB2312" w:eastAsia="仿宋_GB2312" w:cs="宋体"/>
                <w:kern w:val="0"/>
                <w:sz w:val="32"/>
                <w:szCs w:val="32"/>
              </w:rPr>
            </w:pPr>
          </w:p>
        </w:tc>
        <w:tc>
          <w:tcPr>
            <w:tcW w:w="675" w:type="dxa"/>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起</w:t>
            </w:r>
          </w:p>
        </w:tc>
        <w:tc>
          <w:tcPr>
            <w:tcW w:w="675" w:type="dxa"/>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止</w:t>
            </w:r>
          </w:p>
        </w:tc>
        <w:tc>
          <w:tcPr>
            <w:tcW w:w="675" w:type="dxa"/>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金额</w:t>
            </w:r>
          </w:p>
        </w:tc>
        <w:tc>
          <w:tcPr>
            <w:tcW w:w="882" w:type="dxa"/>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其中：财政拨款</w:t>
            </w:r>
          </w:p>
        </w:tc>
        <w:tc>
          <w:tcPr>
            <w:tcW w:w="870" w:type="dxa"/>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金额</w:t>
            </w:r>
          </w:p>
        </w:tc>
        <w:tc>
          <w:tcPr>
            <w:tcW w:w="856" w:type="dxa"/>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其中：财政拨款</w:t>
            </w:r>
          </w:p>
        </w:tc>
        <w:tc>
          <w:tcPr>
            <w:tcW w:w="925" w:type="dxa"/>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金额</w:t>
            </w:r>
          </w:p>
        </w:tc>
        <w:tc>
          <w:tcPr>
            <w:tcW w:w="765" w:type="dxa"/>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其中：财政拨款</w:t>
            </w:r>
          </w:p>
        </w:tc>
        <w:tc>
          <w:tcPr>
            <w:tcW w:w="987" w:type="dxa"/>
            <w:vMerge w:val="continue"/>
            <w:vAlign w:val="center"/>
          </w:tcPr>
          <w:p>
            <w:pPr>
              <w:widowControl/>
              <w:spacing w:line="560" w:lineRule="exact"/>
              <w:jc w:val="left"/>
              <w:rPr>
                <w:rFonts w:ascii="仿宋_GB2312"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70"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4"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4"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5" w:type="dxa"/>
          </w:tcPr>
          <w:p>
            <w:pPr>
              <w:widowControl/>
              <w:spacing w:line="560" w:lineRule="exact"/>
              <w:jc w:val="left"/>
              <w:rPr>
                <w:rFonts w:ascii="仿宋_GB2312" w:eastAsia="仿宋_GB2312" w:cs="宋体"/>
                <w:kern w:val="0"/>
                <w:sz w:val="32"/>
                <w:szCs w:val="32"/>
              </w:rPr>
            </w:pPr>
          </w:p>
        </w:tc>
        <w:tc>
          <w:tcPr>
            <w:tcW w:w="67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882"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870"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856"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92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76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987"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70"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4"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4"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5" w:type="dxa"/>
          </w:tcPr>
          <w:p>
            <w:pPr>
              <w:widowControl/>
              <w:spacing w:line="560" w:lineRule="exact"/>
              <w:jc w:val="left"/>
              <w:rPr>
                <w:rFonts w:ascii="仿宋_GB2312" w:eastAsia="仿宋_GB2312" w:cs="宋体"/>
                <w:kern w:val="0"/>
                <w:sz w:val="32"/>
                <w:szCs w:val="32"/>
              </w:rPr>
            </w:pPr>
          </w:p>
        </w:tc>
        <w:tc>
          <w:tcPr>
            <w:tcW w:w="67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882"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870"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856"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92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76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987"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70"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4"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4"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5" w:type="dxa"/>
          </w:tcPr>
          <w:p>
            <w:pPr>
              <w:widowControl/>
              <w:spacing w:line="560" w:lineRule="exact"/>
              <w:jc w:val="left"/>
              <w:rPr>
                <w:rFonts w:ascii="仿宋_GB2312" w:eastAsia="仿宋_GB2312" w:cs="宋体"/>
                <w:kern w:val="0"/>
                <w:sz w:val="32"/>
                <w:szCs w:val="32"/>
              </w:rPr>
            </w:pPr>
          </w:p>
        </w:tc>
        <w:tc>
          <w:tcPr>
            <w:tcW w:w="67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882"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870"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856"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92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76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987"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70"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4"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4"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5" w:type="dxa"/>
          </w:tcPr>
          <w:p>
            <w:pPr>
              <w:widowControl/>
              <w:spacing w:line="560" w:lineRule="exact"/>
              <w:jc w:val="left"/>
              <w:rPr>
                <w:rFonts w:ascii="仿宋_GB2312" w:eastAsia="仿宋_GB2312" w:cs="宋体"/>
                <w:kern w:val="0"/>
                <w:sz w:val="32"/>
                <w:szCs w:val="32"/>
              </w:rPr>
            </w:pPr>
          </w:p>
        </w:tc>
        <w:tc>
          <w:tcPr>
            <w:tcW w:w="67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882"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870"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856"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92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76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987"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70"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4"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4"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5" w:type="dxa"/>
          </w:tcPr>
          <w:p>
            <w:pPr>
              <w:widowControl/>
              <w:spacing w:line="560" w:lineRule="exact"/>
              <w:jc w:val="left"/>
              <w:rPr>
                <w:rFonts w:ascii="仿宋_GB2312" w:eastAsia="仿宋_GB2312" w:cs="宋体"/>
                <w:kern w:val="0"/>
                <w:sz w:val="32"/>
                <w:szCs w:val="32"/>
              </w:rPr>
            </w:pPr>
          </w:p>
        </w:tc>
        <w:tc>
          <w:tcPr>
            <w:tcW w:w="67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882"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870"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856"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92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76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987"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70"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4"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4"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5" w:type="dxa"/>
          </w:tcPr>
          <w:p>
            <w:pPr>
              <w:widowControl/>
              <w:spacing w:line="560" w:lineRule="exact"/>
              <w:jc w:val="left"/>
              <w:rPr>
                <w:rFonts w:ascii="仿宋_GB2312" w:eastAsia="仿宋_GB2312" w:cs="宋体"/>
                <w:kern w:val="0"/>
                <w:sz w:val="32"/>
                <w:szCs w:val="32"/>
              </w:rPr>
            </w:pPr>
          </w:p>
        </w:tc>
        <w:tc>
          <w:tcPr>
            <w:tcW w:w="67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67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882"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870"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856"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92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76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987"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70" w:type="dxa"/>
          </w:tcPr>
          <w:p>
            <w:pPr>
              <w:widowControl/>
              <w:spacing w:line="560" w:lineRule="exact"/>
              <w:jc w:val="center"/>
              <w:rPr>
                <w:rFonts w:ascii="仿宋_GB2312" w:eastAsia="仿宋_GB2312" w:cs="宋体"/>
                <w:kern w:val="0"/>
                <w:sz w:val="32"/>
                <w:szCs w:val="32"/>
              </w:rPr>
            </w:pPr>
          </w:p>
        </w:tc>
        <w:tc>
          <w:tcPr>
            <w:tcW w:w="4048" w:type="dxa"/>
            <w:gridSpan w:val="6"/>
            <w:shd w:val="clear" w:color="auto" w:fill="auto"/>
            <w:vAlign w:val="center"/>
          </w:tcPr>
          <w:p>
            <w:pPr>
              <w:widowControl/>
              <w:spacing w:line="560" w:lineRule="exact"/>
              <w:jc w:val="center"/>
              <w:rPr>
                <w:rFonts w:ascii="仿宋_GB2312" w:eastAsia="仿宋_GB2312" w:cs="宋体"/>
                <w:kern w:val="0"/>
                <w:sz w:val="32"/>
                <w:szCs w:val="32"/>
              </w:rPr>
            </w:pPr>
            <w:r>
              <w:rPr>
                <w:rFonts w:hint="eastAsia" w:ascii="仿宋_GB2312" w:eastAsia="仿宋_GB2312" w:cs="宋体"/>
                <w:kern w:val="0"/>
                <w:sz w:val="32"/>
                <w:szCs w:val="32"/>
              </w:rPr>
              <w:t>合计</w:t>
            </w:r>
          </w:p>
        </w:tc>
        <w:tc>
          <w:tcPr>
            <w:tcW w:w="67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882"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870"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856"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92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765"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c>
          <w:tcPr>
            <w:tcW w:w="987" w:type="dxa"/>
            <w:shd w:val="clear" w:color="auto" w:fill="auto"/>
            <w:vAlign w:val="center"/>
          </w:tcPr>
          <w:p>
            <w:pPr>
              <w:widowControl/>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　</w:t>
            </w:r>
          </w:p>
        </w:tc>
      </w:tr>
    </w:tbl>
    <w:p>
      <w:pPr>
        <w:adjustRightInd w:val="0"/>
        <w:snapToGrid w:val="0"/>
        <w:spacing w:line="560" w:lineRule="exact"/>
        <w:rPr>
          <w:rFonts w:ascii="Times New Roman" w:hAnsi="Times New Roman" w:eastAsia="仿宋_GB2312" w:cs="Arial"/>
          <w:sz w:val="32"/>
          <w:szCs w:val="32"/>
        </w:rPr>
      </w:pPr>
    </w:p>
    <w:p>
      <w:pPr>
        <w:widowControl/>
        <w:jc w:val="left"/>
        <w:rPr>
          <w:rFonts w:ascii="Times New Roman" w:hAnsi="Times New Roman" w:eastAsia="仿宋_GB2312" w:cs="Arial"/>
          <w:sz w:val="32"/>
          <w:szCs w:val="32"/>
        </w:rPr>
      </w:pPr>
      <w:r>
        <w:rPr>
          <w:rFonts w:ascii="Times New Roman" w:hAnsi="Times New Roman" w:eastAsia="仿宋_GB2312" w:cs="Arial"/>
          <w:sz w:val="32"/>
          <w:szCs w:val="32"/>
        </w:rPr>
        <w:br w:type="page"/>
      </w:r>
    </w:p>
    <w:p>
      <w:pPr>
        <w:adjustRightInd w:val="0"/>
        <w:snapToGrid w:val="0"/>
        <w:spacing w:line="560" w:lineRule="exact"/>
        <w:jc w:val="center"/>
        <w:rPr>
          <w:rFonts w:ascii="方正小标宋简体" w:hAnsi="Times New Roman" w:eastAsia="方正小标宋简体" w:cs="Arial"/>
          <w:sz w:val="44"/>
          <w:szCs w:val="44"/>
        </w:rPr>
      </w:pPr>
      <w:r>
        <w:rPr>
          <w:rFonts w:hint="eastAsia" w:ascii="方正小标宋简体" w:hAnsi="Times New Roman" w:eastAsia="方正小标宋简体" w:cs="Arial"/>
          <w:sz w:val="44"/>
          <w:szCs w:val="44"/>
        </w:rPr>
        <w:t>市级预算单位国有资本经营预算支出项目</w:t>
      </w:r>
    </w:p>
    <w:p>
      <w:pPr>
        <w:adjustRightInd w:val="0"/>
        <w:snapToGrid w:val="0"/>
        <w:spacing w:line="560" w:lineRule="exact"/>
        <w:jc w:val="center"/>
        <w:rPr>
          <w:rFonts w:ascii="方正小标宋简体" w:hAnsi="Times New Roman" w:eastAsia="方正小标宋简体" w:cs="Arial"/>
          <w:sz w:val="44"/>
          <w:szCs w:val="44"/>
        </w:rPr>
      </w:pPr>
      <w:r>
        <w:rPr>
          <w:rFonts w:hint="eastAsia" w:ascii="方正小标宋简体" w:hAnsi="Times New Roman" w:eastAsia="方正小标宋简体" w:cs="Arial"/>
          <w:sz w:val="44"/>
          <w:szCs w:val="44"/>
        </w:rPr>
        <w:t>绩效目标表</w:t>
      </w:r>
    </w:p>
    <w:p>
      <w:pPr>
        <w:adjustRightInd w:val="0"/>
        <w:snapToGrid w:val="0"/>
        <w:spacing w:line="560" w:lineRule="exact"/>
        <w:jc w:val="center"/>
        <w:rPr>
          <w:rFonts w:ascii="Times New Roman" w:hAnsi="Times New Roman" w:eastAsia="仿宋_GB2312" w:cs="Arial"/>
          <w:sz w:val="32"/>
          <w:szCs w:val="32"/>
        </w:rPr>
      </w:pPr>
      <w:r>
        <w:rPr>
          <w:rFonts w:hint="eastAsia" w:ascii="Times New Roman" w:hAnsi="Times New Roman" w:eastAsia="仿宋_GB2312" w:cs="Arial"/>
          <w:sz w:val="32"/>
          <w:szCs w:val="32"/>
        </w:rPr>
        <w:t>（</w:t>
      </w:r>
      <w:r>
        <w:rPr>
          <w:rFonts w:ascii="Times New Roman" w:hAnsi="Times New Roman" w:eastAsia="仿宋_GB2312" w:cs="Arial"/>
          <w:sz w:val="32"/>
          <w:szCs w:val="32"/>
        </w:rPr>
        <w:t xml:space="preserve">          年度）</w:t>
      </w:r>
    </w:p>
    <w:tbl>
      <w:tblPr>
        <w:tblStyle w:val="13"/>
        <w:tblW w:w="10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951"/>
        <w:gridCol w:w="810"/>
        <w:gridCol w:w="182"/>
        <w:gridCol w:w="2552"/>
        <w:gridCol w:w="893"/>
        <w:gridCol w:w="1091"/>
        <w:gridCol w:w="1460"/>
        <w:gridCol w:w="851"/>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55" w:type="dxa"/>
            <w:gridSpan w:val="3"/>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项目名称</w:t>
            </w:r>
          </w:p>
        </w:tc>
        <w:tc>
          <w:tcPr>
            <w:tcW w:w="8274" w:type="dxa"/>
            <w:gridSpan w:val="7"/>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55" w:type="dxa"/>
            <w:gridSpan w:val="3"/>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主管预算部门</w:t>
            </w:r>
          </w:p>
        </w:tc>
        <w:tc>
          <w:tcPr>
            <w:tcW w:w="3627" w:type="dxa"/>
            <w:gridSpan w:val="3"/>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551" w:type="dxa"/>
            <w:gridSpan w:val="2"/>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实施单位</w:t>
            </w:r>
          </w:p>
        </w:tc>
        <w:tc>
          <w:tcPr>
            <w:tcW w:w="2096" w:type="dxa"/>
            <w:gridSpan w:val="2"/>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355" w:type="dxa"/>
            <w:gridSpan w:val="3"/>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项目属性</w:t>
            </w:r>
          </w:p>
        </w:tc>
        <w:tc>
          <w:tcPr>
            <w:tcW w:w="3627" w:type="dxa"/>
            <w:gridSpan w:val="3"/>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一次性项目/经常性项目</w:t>
            </w:r>
          </w:p>
        </w:tc>
        <w:tc>
          <w:tcPr>
            <w:tcW w:w="2551" w:type="dxa"/>
            <w:gridSpan w:val="2"/>
            <w:shd w:val="clear" w:color="auto" w:fill="auto"/>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实施期</w:t>
            </w:r>
          </w:p>
        </w:tc>
        <w:tc>
          <w:tcPr>
            <w:tcW w:w="2096" w:type="dxa"/>
            <w:gridSpan w:val="2"/>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55" w:type="dxa"/>
            <w:gridSpan w:val="3"/>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支出规模</w:t>
            </w:r>
          </w:p>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（万元）</w:t>
            </w:r>
          </w:p>
        </w:tc>
        <w:tc>
          <w:tcPr>
            <w:tcW w:w="2734"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资金总额：</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55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年度资金总额：</w:t>
            </w:r>
          </w:p>
        </w:tc>
        <w:tc>
          <w:tcPr>
            <w:tcW w:w="2096" w:type="dxa"/>
            <w:gridSpan w:val="2"/>
            <w:shd w:val="clear" w:color="auto" w:fill="auto"/>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55" w:type="dxa"/>
            <w:gridSpan w:val="3"/>
            <w:vMerge w:val="continue"/>
            <w:vAlign w:val="center"/>
          </w:tcPr>
          <w:p>
            <w:pPr>
              <w:widowControl/>
              <w:spacing w:line="560" w:lineRule="exact"/>
              <w:jc w:val="left"/>
              <w:rPr>
                <w:rFonts w:ascii="Times New Roman" w:hAnsi="Times New Roman" w:eastAsia="仿宋_GB2312" w:cs="宋体"/>
                <w:kern w:val="0"/>
                <w:sz w:val="32"/>
                <w:szCs w:val="32"/>
              </w:rPr>
            </w:pPr>
          </w:p>
        </w:tc>
        <w:tc>
          <w:tcPr>
            <w:tcW w:w="2734"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其中：财政拨款</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55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其中：财政拨款</w:t>
            </w:r>
          </w:p>
        </w:tc>
        <w:tc>
          <w:tcPr>
            <w:tcW w:w="2096" w:type="dxa"/>
            <w:gridSpan w:val="2"/>
            <w:shd w:val="clear" w:color="auto" w:fill="auto"/>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355" w:type="dxa"/>
            <w:gridSpan w:val="3"/>
            <w:vMerge w:val="continue"/>
            <w:vAlign w:val="center"/>
          </w:tcPr>
          <w:p>
            <w:pPr>
              <w:widowControl/>
              <w:spacing w:line="560" w:lineRule="exact"/>
              <w:jc w:val="left"/>
              <w:rPr>
                <w:rFonts w:ascii="Times New Roman" w:hAnsi="Times New Roman" w:eastAsia="仿宋_GB2312" w:cs="宋体"/>
                <w:kern w:val="0"/>
                <w:sz w:val="32"/>
                <w:szCs w:val="32"/>
              </w:rPr>
            </w:pPr>
          </w:p>
        </w:tc>
        <w:tc>
          <w:tcPr>
            <w:tcW w:w="2734"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其他资金</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255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其他资金</w:t>
            </w:r>
          </w:p>
        </w:tc>
        <w:tc>
          <w:tcPr>
            <w:tcW w:w="2096" w:type="dxa"/>
            <w:gridSpan w:val="2"/>
            <w:shd w:val="clear" w:color="auto" w:fill="auto"/>
            <w:vAlign w:val="center"/>
          </w:tcPr>
          <w:p>
            <w:pPr>
              <w:widowControl/>
              <w:spacing w:line="560" w:lineRule="exact"/>
              <w:jc w:val="righ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总体目标</w:t>
            </w:r>
          </w:p>
        </w:tc>
        <w:tc>
          <w:tcPr>
            <w:tcW w:w="5388" w:type="dxa"/>
            <w:gridSpan w:val="5"/>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实施期绩效目标</w:t>
            </w:r>
          </w:p>
        </w:tc>
        <w:tc>
          <w:tcPr>
            <w:tcW w:w="4647" w:type="dxa"/>
            <w:gridSpan w:val="4"/>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5388" w:type="dxa"/>
            <w:gridSpan w:val="5"/>
            <w:shd w:val="clear" w:color="auto" w:fill="auto"/>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目标1：</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 xml:space="preserve"> 目标2：</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 xml:space="preserve"> 目标3：</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 xml:space="preserve"> ……</w:t>
            </w:r>
          </w:p>
        </w:tc>
        <w:tc>
          <w:tcPr>
            <w:tcW w:w="4647" w:type="dxa"/>
            <w:gridSpan w:val="4"/>
            <w:shd w:val="clear" w:color="auto" w:fill="auto"/>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目标1：</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 xml:space="preserve"> 目标2：</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 xml:space="preserve"> 目标3：</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94" w:type="dxa"/>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绩</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效</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指</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标</w:t>
            </w:r>
          </w:p>
        </w:tc>
        <w:tc>
          <w:tcPr>
            <w:tcW w:w="951"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一级指标</w:t>
            </w:r>
          </w:p>
        </w:tc>
        <w:tc>
          <w:tcPr>
            <w:tcW w:w="992" w:type="dxa"/>
            <w:gridSpan w:val="2"/>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二级指标</w:t>
            </w:r>
          </w:p>
        </w:tc>
        <w:tc>
          <w:tcPr>
            <w:tcW w:w="2552"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三级指标</w:t>
            </w:r>
          </w:p>
        </w:tc>
        <w:tc>
          <w:tcPr>
            <w:tcW w:w="893"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指标值</w:t>
            </w:r>
          </w:p>
        </w:tc>
        <w:tc>
          <w:tcPr>
            <w:tcW w:w="1091"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二级指标</w:t>
            </w:r>
          </w:p>
        </w:tc>
        <w:tc>
          <w:tcPr>
            <w:tcW w:w="2311" w:type="dxa"/>
            <w:gridSpan w:val="2"/>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三级指标</w:t>
            </w:r>
          </w:p>
        </w:tc>
        <w:tc>
          <w:tcPr>
            <w:tcW w:w="1245"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p>
          <w:p>
            <w:pPr>
              <w:widowControl/>
              <w:spacing w:line="560" w:lineRule="exact"/>
              <w:jc w:val="center"/>
              <w:rPr>
                <w:rFonts w:ascii="Times New Roman" w:hAnsi="Times New Roman" w:eastAsia="仿宋_GB2312" w:cs="宋体"/>
                <w:kern w:val="0"/>
                <w:sz w:val="32"/>
                <w:szCs w:val="32"/>
              </w:rPr>
            </w:pPr>
          </w:p>
          <w:p>
            <w:pPr>
              <w:widowControl/>
              <w:spacing w:line="560" w:lineRule="exact"/>
              <w:jc w:val="center"/>
              <w:rPr>
                <w:rFonts w:ascii="Times New Roman" w:hAnsi="Times New Roman" w:eastAsia="仿宋_GB2312" w:cs="宋体"/>
                <w:kern w:val="0"/>
                <w:sz w:val="32"/>
                <w:szCs w:val="32"/>
              </w:rPr>
            </w:pPr>
          </w:p>
          <w:p>
            <w:pPr>
              <w:widowControl/>
              <w:spacing w:line="560" w:lineRule="exact"/>
              <w:jc w:val="center"/>
              <w:rPr>
                <w:rFonts w:ascii="Times New Roman" w:hAnsi="Times New Roman" w:eastAsia="仿宋_GB2312" w:cs="宋体"/>
                <w:kern w:val="0"/>
                <w:sz w:val="32"/>
                <w:szCs w:val="32"/>
              </w:rPr>
            </w:pPr>
          </w:p>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产</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出</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指</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标</w:t>
            </w:r>
          </w:p>
        </w:tc>
        <w:tc>
          <w:tcPr>
            <w:tcW w:w="992" w:type="dxa"/>
            <w:gridSpan w:val="2"/>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数量指标</w:t>
            </w: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指标1：</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数量指标</w:t>
            </w: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指标1：</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指标2：</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指标2：</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质量指标</w:t>
            </w: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指标1：</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质量指标</w:t>
            </w: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指标1：</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指标2：</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指标2：</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时效指标</w:t>
            </w: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指标1：</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时效指标</w:t>
            </w: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指标1：</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指标2：</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指标2：</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成本指标</w:t>
            </w: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指标1：</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成本指标</w:t>
            </w: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指标1：</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指标2：</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指标2：</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w:t>
            </w: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893"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w:t>
            </w: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效</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益</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指</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标</w:t>
            </w:r>
          </w:p>
        </w:tc>
        <w:tc>
          <w:tcPr>
            <w:tcW w:w="992" w:type="dxa"/>
            <w:gridSpan w:val="2"/>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经济效益</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指标</w:t>
            </w: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1.偿债能力</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经济效益</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指标</w:t>
            </w: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指标1：</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2.盈利能力</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指标2：</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3.营运能力</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4.资本保值增值能力</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社会效益</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指标</w:t>
            </w: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1.技术突破创新</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社会效益</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指标</w:t>
            </w: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指标1：</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2.管理能力提升</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指标2：</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3.国家安全保障</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4.产品服务保障</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5.困难职工安置</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6.新增就业规模</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生态效益</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指标</w:t>
            </w: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指标1：</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生态效益</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指标</w:t>
            </w: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指标1：</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指标2：</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指标2：</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可持续影响</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指标</w:t>
            </w: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1.节能减排</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可持续影响</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指标</w:t>
            </w: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指标1：</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2.环境保护</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指标2：</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3.发展能力</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4.生产或发展方式创新</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w:t>
            </w: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893"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w:t>
            </w: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满意度指标</w:t>
            </w:r>
          </w:p>
        </w:tc>
        <w:tc>
          <w:tcPr>
            <w:tcW w:w="992" w:type="dxa"/>
            <w:gridSpan w:val="2"/>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服务对象</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满意度指标</w:t>
            </w: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指标1：</w:t>
            </w:r>
          </w:p>
        </w:tc>
        <w:tc>
          <w:tcPr>
            <w:tcW w:w="893"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restart"/>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服务对象</w:t>
            </w:r>
            <w:r>
              <w:rPr>
                <w:rFonts w:hint="eastAsia" w:ascii="Times New Roman" w:hAnsi="Times New Roman" w:eastAsia="仿宋_GB2312" w:cs="宋体"/>
                <w:kern w:val="0"/>
                <w:sz w:val="32"/>
                <w:szCs w:val="32"/>
              </w:rPr>
              <w:br w:type="textWrapping"/>
            </w:r>
            <w:r>
              <w:rPr>
                <w:rFonts w:hint="eastAsia" w:ascii="Times New Roman" w:hAnsi="Times New Roman" w:eastAsia="仿宋_GB2312" w:cs="宋体"/>
                <w:kern w:val="0"/>
                <w:sz w:val="32"/>
                <w:szCs w:val="32"/>
              </w:rPr>
              <w:t>满意度指标</w:t>
            </w: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指标1：</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指标2：</w:t>
            </w:r>
          </w:p>
        </w:tc>
        <w:tc>
          <w:tcPr>
            <w:tcW w:w="893"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指标2：</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vMerge w:val="continue"/>
            <w:vAlign w:val="center"/>
          </w:tcPr>
          <w:p>
            <w:pPr>
              <w:widowControl/>
              <w:spacing w:line="560" w:lineRule="exact"/>
              <w:jc w:val="left"/>
              <w:rPr>
                <w:rFonts w:ascii="Times New Roman" w:hAnsi="Times New Roman" w:eastAsia="仿宋_GB2312" w:cs="宋体"/>
                <w:kern w:val="0"/>
                <w:sz w:val="32"/>
                <w:szCs w:val="32"/>
              </w:rPr>
            </w:pP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893"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94"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51" w:type="dxa"/>
            <w:vMerge w:val="continue"/>
            <w:vAlign w:val="center"/>
          </w:tcPr>
          <w:p>
            <w:pPr>
              <w:widowControl/>
              <w:spacing w:line="560" w:lineRule="exact"/>
              <w:jc w:val="left"/>
              <w:rPr>
                <w:rFonts w:ascii="Times New Roman" w:hAnsi="Times New Roman" w:eastAsia="仿宋_GB2312" w:cs="宋体"/>
                <w:kern w:val="0"/>
                <w:sz w:val="32"/>
                <w:szCs w:val="32"/>
              </w:rPr>
            </w:pPr>
          </w:p>
        </w:tc>
        <w:tc>
          <w:tcPr>
            <w:tcW w:w="992" w:type="dxa"/>
            <w:gridSpan w:val="2"/>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w:t>
            </w:r>
          </w:p>
        </w:tc>
        <w:tc>
          <w:tcPr>
            <w:tcW w:w="2552"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893"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091" w:type="dxa"/>
            <w:shd w:val="clear" w:color="auto" w:fill="auto"/>
            <w:vAlign w:val="center"/>
          </w:tcPr>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w:t>
            </w:r>
          </w:p>
        </w:tc>
        <w:tc>
          <w:tcPr>
            <w:tcW w:w="2311" w:type="dxa"/>
            <w:gridSpan w:val="2"/>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c>
          <w:tcPr>
            <w:tcW w:w="1245" w:type="dxa"/>
            <w:shd w:val="clear" w:color="auto" w:fill="auto"/>
            <w:vAlign w:val="center"/>
          </w:tcPr>
          <w:p>
            <w:pPr>
              <w:widowControl/>
              <w:spacing w:line="560" w:lineRule="exact"/>
              <w:jc w:val="lef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p>
        </w:tc>
      </w:tr>
    </w:tbl>
    <w:p>
      <w:pPr>
        <w:adjustRightInd w:val="0"/>
        <w:snapToGrid w:val="0"/>
        <w:spacing w:line="560" w:lineRule="exact"/>
        <w:ind w:firstLine="640" w:firstLineChars="200"/>
        <w:rPr>
          <w:rFonts w:ascii="Times New Roman" w:hAnsi="Times New Roman" w:eastAsia="仿宋_GB2312" w:cs="Arial"/>
          <w:sz w:val="32"/>
          <w:szCs w:val="32"/>
        </w:rPr>
      </w:pPr>
      <w:r>
        <w:rPr>
          <w:rFonts w:hint="eastAsia" w:ascii="Times New Roman" w:hAnsi="Times New Roman" w:eastAsia="仿宋_GB2312" w:cs="Arial"/>
          <w:sz w:val="32"/>
          <w:szCs w:val="32"/>
        </w:rPr>
        <w:t>注：市级预算单位对其监管（所属）企业国有资本经营预算项目支出绩效目标申报情况进行审核调整。</w:t>
      </w:r>
    </w:p>
    <w:p>
      <w:pPr>
        <w:adjustRightInd w:val="0"/>
        <w:snapToGrid w:val="0"/>
        <w:spacing w:line="560" w:lineRule="exact"/>
        <w:rPr>
          <w:rFonts w:ascii="Times New Roman" w:hAnsi="Times New Roman" w:eastAsia="仿宋_GB2312" w:cs="Arial"/>
          <w:sz w:val="32"/>
          <w:szCs w:val="32"/>
        </w:rPr>
      </w:pPr>
    </w:p>
    <w:p>
      <w:pPr>
        <w:adjustRightInd w:val="0"/>
        <w:snapToGrid w:val="0"/>
        <w:spacing w:line="560" w:lineRule="exact"/>
        <w:rPr>
          <w:rFonts w:ascii="Times New Roman" w:hAnsi="Times New Roman" w:eastAsia="仿宋_GB2312" w:cs="Arial"/>
          <w:sz w:val="32"/>
          <w:szCs w:val="32"/>
        </w:rPr>
      </w:pPr>
    </w:p>
    <w:p>
      <w:pPr>
        <w:adjustRightInd w:val="0"/>
        <w:snapToGrid w:val="0"/>
        <w:spacing w:line="560" w:lineRule="exact"/>
        <w:rPr>
          <w:rFonts w:ascii="Times New Roman" w:hAnsi="Times New Roman" w:eastAsia="仿宋_GB2312" w:cs="Arial"/>
          <w:sz w:val="32"/>
          <w:szCs w:val="32"/>
        </w:rPr>
      </w:pPr>
    </w:p>
    <w:p>
      <w:pPr>
        <w:adjustRightInd w:val="0"/>
        <w:snapToGrid w:val="0"/>
        <w:spacing w:line="560" w:lineRule="exact"/>
        <w:rPr>
          <w:rFonts w:ascii="Times New Roman" w:hAnsi="Times New Roman" w:eastAsia="仿宋_GB2312" w:cs="Arial"/>
          <w:sz w:val="32"/>
          <w:szCs w:val="32"/>
        </w:rPr>
      </w:pPr>
      <w:bookmarkStart w:id="0" w:name="_GoBack"/>
      <w:bookmarkEnd w:id="0"/>
    </w:p>
    <w:sectPr>
      <w:headerReference r:id="rId3" w:type="default"/>
      <w:footerReference r:id="rId5" w:type="default"/>
      <w:headerReference r:id="rId4" w:type="even"/>
      <w:footerReference r:id="rId6" w:type="even"/>
      <w:pgSz w:w="11906" w:h="16838"/>
      <w:pgMar w:top="2098" w:right="1531" w:bottom="2098" w:left="1531"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posOffset>4955540</wp:posOffset>
              </wp:positionH>
              <wp:positionV relativeFrom="paragraph">
                <wp:posOffset>0</wp:posOffset>
              </wp:positionV>
              <wp:extent cx="445135" cy="230505"/>
              <wp:effectExtent l="0" t="0" r="5715" b="10795"/>
              <wp:wrapNone/>
              <wp:docPr id="4" name="文本框 4"/>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eastAsiaTheme="minorEastAsia"/>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90.2pt;margin-top:0pt;height:18.15pt;width:35.05pt;mso-position-horizontal-relative:margin;mso-wrap-style:none;z-index:251659264;mso-width-relative:page;mso-height-relative:page;" filled="f" stroked="f" coordsize="21600,21600" o:gfxdata="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ucmGg1QAAAAcBAAAPAAAAAAAAAAEAIAAAACIAAABkcnMvZG93bnJldi54bWxQSwEC&#10;FAAUAAAACACHTuJAAuFQujACAABTBAAADgAAAAAAAAABACAAAAAkAQAAZHJzL2Uyb0RvYy54bWxQ&#10;SwUGAAAAAAYABgBZAQAAxgUAAAAA&#10;">
              <v:fill on="f" focussize="0,0"/>
              <v:stroke on="f" weight="0.5pt"/>
              <v:imagedata o:title=""/>
              <o:lock v:ext="edit" aspectratio="f"/>
              <v:textbox inset="0mm,0mm,0mm,0mm" style="mso-fit-shape-to-text:t;">
                <w:txbxContent>
                  <w:p>
                    <w:pPr>
                      <w:pStyle w:val="9"/>
                      <w:rPr>
                        <w:rFonts w:eastAsiaTheme="minorEastAsia"/>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9"/>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firstLineChars="200"/>
      <w:rPr>
        <w:rFonts w:asciiTheme="minorEastAsia" w:hAnsiTheme="minorEastAsia" w:eastAsiaTheme="minorEastAsia" w:cstheme="minorEastAsia"/>
        <w:sz w:val="28"/>
        <w:szCs w:val="28"/>
      </w:rPr>
    </w:pPr>
    <w:r>
      <mc:AlternateContent>
        <mc:Choice Requires="wps">
          <w:drawing>
            <wp:anchor distT="0" distB="0" distL="114300" distR="114300" simplePos="0" relativeHeight="251660288" behindDoc="0" locked="0" layoutInCell="1" allowOverlap="1">
              <wp:simplePos x="0" y="0"/>
              <wp:positionH relativeFrom="margin">
                <wp:posOffset>285750</wp:posOffset>
              </wp:positionH>
              <wp:positionV relativeFrom="paragraph">
                <wp:posOffset>-9525</wp:posOffset>
              </wp:positionV>
              <wp:extent cx="100965" cy="133985"/>
              <wp:effectExtent l="0" t="0" r="6985" b="12065"/>
              <wp:wrapNone/>
              <wp:docPr id="5" name="文本框 5"/>
              <wp:cNvGraphicFramePr/>
              <a:graphic xmlns:a="http://schemas.openxmlformats.org/drawingml/2006/main">
                <a:graphicData uri="http://schemas.microsoft.com/office/word/2010/wordprocessingShape">
                  <wps:wsp>
                    <wps:cNvSpPr txBox="1"/>
                    <wps:spPr>
                      <a:xfrm>
                        <a:off x="0" y="0"/>
                        <a:ext cx="100965" cy="1339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eastAsiaTheme="minorEastAsia"/>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2.5pt;margin-top:-0.75pt;height:10.55pt;width:7.95pt;mso-position-horizontal-relative:margin;mso-wrap-style:none;z-index:251660288;mso-width-relative:page;mso-height-relative:page;" filled="f" stroked="f" coordsize="21600,21600" o:gfxdata="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XpvYh1QAAAAcBAAAPAAAAAAAAAAEAIAAAACIAAABkcnMvZG93bnJldi54bWxQSwEC&#10;FAAUAAAACACHTuJAVl7+xTACAABTBAAADgAAAAAAAAABACAAAAAkAQAAZHJzL2Uyb0RvYy54bWxQ&#10;SwUGAAAAAAYABgBZAQAAxgUAAAAA&#10;">
              <v:fill on="f" focussize="0,0"/>
              <v:stroke on="f" weight="0.5pt"/>
              <v:imagedata o:title=""/>
              <o:lock v:ext="edit" aspectratio="f"/>
              <v:textbox inset="0mm,0mm,0mm,0mm" style="mso-fit-shape-to-text:t;">
                <w:txbxContent>
                  <w:p>
                    <w:pPr>
                      <w:pStyle w:val="9"/>
                      <w:rPr>
                        <w:rFonts w:eastAsiaTheme="minorEastAsia"/>
                      </w:rPr>
                    </w:pPr>
                  </w:p>
                </w:txbxContent>
              </v:textbox>
            </v:shape>
          </w:pict>
        </mc:Fallback>
      </mc:AlternateConten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- 28 -</w:t>
    </w:r>
    <w:r>
      <w:rPr>
        <w:rFonts w:hint="eastAsia" w:asciiTheme="minorEastAsia" w:hAnsiTheme="minorEastAsia" w:eastAsiaTheme="minorEastAsia" w:cstheme="minorEastAsia"/>
        <w:sz w:val="28"/>
        <w:szCs w:val="28"/>
      </w:rPr>
      <w:fldChar w:fldCharType="end"/>
    </w:r>
  </w:p>
  <w:p>
    <w:pPr>
      <w:pStyle w:val="9"/>
      <w:ind w:firstLine="360" w:firstLineChars="2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4E4385"/>
    <w:multiLevelType w:val="multilevel"/>
    <w:tmpl w:val="6F4E4385"/>
    <w:lvl w:ilvl="0" w:tentative="0">
      <w:start w:val="1"/>
      <w:numFmt w:val="japaneseCounting"/>
      <w:pStyle w:val="3"/>
      <w:lvlText w:val="第%1条"/>
      <w:lvlJc w:val="left"/>
      <w:pPr>
        <w:ind w:left="4103" w:hanging="1125"/>
      </w:pPr>
      <w:rPr>
        <w:rFonts w:hint="default" w:ascii="楷体" w:hAnsi="楷体" w:eastAsia="楷体" w:cs="Times New Roman"/>
        <w:b/>
        <w:lang w:val="en-US"/>
      </w:rPr>
    </w:lvl>
    <w:lvl w:ilvl="1" w:tentative="0">
      <w:start w:val="1"/>
      <w:numFmt w:val="lowerLetter"/>
      <w:lvlText w:val="%2)"/>
      <w:lvlJc w:val="left"/>
      <w:pPr>
        <w:ind w:left="1483" w:hanging="420"/>
      </w:pPr>
      <w:rPr>
        <w:rFonts w:cs="Times New Roman"/>
      </w:rPr>
    </w:lvl>
    <w:lvl w:ilvl="2" w:tentative="0">
      <w:start w:val="1"/>
      <w:numFmt w:val="lowerRoman"/>
      <w:lvlText w:val="%3."/>
      <w:lvlJc w:val="right"/>
      <w:pPr>
        <w:ind w:left="1903" w:hanging="420"/>
      </w:pPr>
      <w:rPr>
        <w:rFonts w:cs="Times New Roman"/>
      </w:rPr>
    </w:lvl>
    <w:lvl w:ilvl="3" w:tentative="0">
      <w:start w:val="1"/>
      <w:numFmt w:val="decimal"/>
      <w:lvlText w:val="%4."/>
      <w:lvlJc w:val="left"/>
      <w:pPr>
        <w:ind w:left="2323" w:hanging="420"/>
      </w:pPr>
      <w:rPr>
        <w:rFonts w:cs="Times New Roman"/>
      </w:rPr>
    </w:lvl>
    <w:lvl w:ilvl="4" w:tentative="0">
      <w:start w:val="1"/>
      <w:numFmt w:val="lowerLetter"/>
      <w:lvlText w:val="%5)"/>
      <w:lvlJc w:val="left"/>
      <w:pPr>
        <w:ind w:left="2743" w:hanging="420"/>
      </w:pPr>
      <w:rPr>
        <w:rFonts w:cs="Times New Roman"/>
      </w:rPr>
    </w:lvl>
    <w:lvl w:ilvl="5" w:tentative="0">
      <w:start w:val="1"/>
      <w:numFmt w:val="lowerRoman"/>
      <w:lvlText w:val="%6."/>
      <w:lvlJc w:val="right"/>
      <w:pPr>
        <w:ind w:left="3163" w:hanging="420"/>
      </w:pPr>
      <w:rPr>
        <w:rFonts w:cs="Times New Roman"/>
      </w:rPr>
    </w:lvl>
    <w:lvl w:ilvl="6" w:tentative="0">
      <w:start w:val="1"/>
      <w:numFmt w:val="decimal"/>
      <w:lvlText w:val="%7."/>
      <w:lvlJc w:val="left"/>
      <w:pPr>
        <w:ind w:left="3583" w:hanging="420"/>
      </w:pPr>
      <w:rPr>
        <w:rFonts w:cs="Times New Roman"/>
      </w:rPr>
    </w:lvl>
    <w:lvl w:ilvl="7" w:tentative="0">
      <w:start w:val="1"/>
      <w:numFmt w:val="lowerLetter"/>
      <w:lvlText w:val="%8)"/>
      <w:lvlJc w:val="left"/>
      <w:pPr>
        <w:ind w:left="4003" w:hanging="420"/>
      </w:pPr>
      <w:rPr>
        <w:rFonts w:cs="Times New Roman"/>
      </w:rPr>
    </w:lvl>
    <w:lvl w:ilvl="8" w:tentative="0">
      <w:start w:val="1"/>
      <w:numFmt w:val="lowerRoman"/>
      <w:lvlText w:val="%9."/>
      <w:lvlJc w:val="right"/>
      <w:pPr>
        <w:ind w:left="4423"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14"/>
    <w:rsid w:val="00000CDE"/>
    <w:rsid w:val="00007D48"/>
    <w:rsid w:val="00007F0A"/>
    <w:rsid w:val="00015563"/>
    <w:rsid w:val="00016980"/>
    <w:rsid w:val="00016E6A"/>
    <w:rsid w:val="000174D3"/>
    <w:rsid w:val="00022969"/>
    <w:rsid w:val="0002627B"/>
    <w:rsid w:val="00027BA1"/>
    <w:rsid w:val="00034322"/>
    <w:rsid w:val="000403AF"/>
    <w:rsid w:val="00040E56"/>
    <w:rsid w:val="00040EE9"/>
    <w:rsid w:val="00041ED3"/>
    <w:rsid w:val="00045D36"/>
    <w:rsid w:val="0004703C"/>
    <w:rsid w:val="000546AB"/>
    <w:rsid w:val="000762BF"/>
    <w:rsid w:val="0008427F"/>
    <w:rsid w:val="00085FFE"/>
    <w:rsid w:val="00094370"/>
    <w:rsid w:val="000A1626"/>
    <w:rsid w:val="000A5B56"/>
    <w:rsid w:val="000A710B"/>
    <w:rsid w:val="000B3926"/>
    <w:rsid w:val="000B5F27"/>
    <w:rsid w:val="000C091F"/>
    <w:rsid w:val="000C24D3"/>
    <w:rsid w:val="000D3DEB"/>
    <w:rsid w:val="000D7B2B"/>
    <w:rsid w:val="000E1D6B"/>
    <w:rsid w:val="000E5AA6"/>
    <w:rsid w:val="000E777D"/>
    <w:rsid w:val="000F3492"/>
    <w:rsid w:val="000F39E6"/>
    <w:rsid w:val="00106666"/>
    <w:rsid w:val="001102B1"/>
    <w:rsid w:val="00112CAA"/>
    <w:rsid w:val="00126E2E"/>
    <w:rsid w:val="001316C1"/>
    <w:rsid w:val="00144393"/>
    <w:rsid w:val="0014457B"/>
    <w:rsid w:val="00150FDC"/>
    <w:rsid w:val="00175204"/>
    <w:rsid w:val="001926BE"/>
    <w:rsid w:val="001A49AE"/>
    <w:rsid w:val="001B06A8"/>
    <w:rsid w:val="001B6277"/>
    <w:rsid w:val="001C1093"/>
    <w:rsid w:val="001C1DB6"/>
    <w:rsid w:val="001C7C29"/>
    <w:rsid w:val="001E0651"/>
    <w:rsid w:val="001E1133"/>
    <w:rsid w:val="001E139D"/>
    <w:rsid w:val="001E2AE4"/>
    <w:rsid w:val="001F1626"/>
    <w:rsid w:val="001F4E2E"/>
    <w:rsid w:val="0020304C"/>
    <w:rsid w:val="00212A74"/>
    <w:rsid w:val="00214E8C"/>
    <w:rsid w:val="00235B52"/>
    <w:rsid w:val="00245422"/>
    <w:rsid w:val="00264241"/>
    <w:rsid w:val="00277D58"/>
    <w:rsid w:val="002926B3"/>
    <w:rsid w:val="002A722A"/>
    <w:rsid w:val="002B095D"/>
    <w:rsid w:val="002B29F3"/>
    <w:rsid w:val="002B3A9C"/>
    <w:rsid w:val="002B77DB"/>
    <w:rsid w:val="002C2173"/>
    <w:rsid w:val="002C5597"/>
    <w:rsid w:val="002D08AE"/>
    <w:rsid w:val="002D4C2C"/>
    <w:rsid w:val="002D69F3"/>
    <w:rsid w:val="002E62B8"/>
    <w:rsid w:val="002E74BD"/>
    <w:rsid w:val="002F62C1"/>
    <w:rsid w:val="00302087"/>
    <w:rsid w:val="00303944"/>
    <w:rsid w:val="00311579"/>
    <w:rsid w:val="00322252"/>
    <w:rsid w:val="003320C9"/>
    <w:rsid w:val="003352FC"/>
    <w:rsid w:val="003426A9"/>
    <w:rsid w:val="0034335B"/>
    <w:rsid w:val="003536BD"/>
    <w:rsid w:val="00361365"/>
    <w:rsid w:val="00371982"/>
    <w:rsid w:val="0038125F"/>
    <w:rsid w:val="0038445C"/>
    <w:rsid w:val="00391E14"/>
    <w:rsid w:val="003A0CA6"/>
    <w:rsid w:val="003A46E3"/>
    <w:rsid w:val="003B47BD"/>
    <w:rsid w:val="003C2C3E"/>
    <w:rsid w:val="003C2D2E"/>
    <w:rsid w:val="003E2788"/>
    <w:rsid w:val="003E2E6B"/>
    <w:rsid w:val="003E656B"/>
    <w:rsid w:val="003E71DE"/>
    <w:rsid w:val="00414E50"/>
    <w:rsid w:val="004214E4"/>
    <w:rsid w:val="0044255A"/>
    <w:rsid w:val="00456F1C"/>
    <w:rsid w:val="0046132C"/>
    <w:rsid w:val="004766D7"/>
    <w:rsid w:val="004943AC"/>
    <w:rsid w:val="00496594"/>
    <w:rsid w:val="004B29DF"/>
    <w:rsid w:val="004B2DF4"/>
    <w:rsid w:val="004B5C0C"/>
    <w:rsid w:val="004D5A74"/>
    <w:rsid w:val="004D713F"/>
    <w:rsid w:val="004D7262"/>
    <w:rsid w:val="004E18A1"/>
    <w:rsid w:val="004E3254"/>
    <w:rsid w:val="004E6E75"/>
    <w:rsid w:val="004E7C46"/>
    <w:rsid w:val="004F0F32"/>
    <w:rsid w:val="004F1921"/>
    <w:rsid w:val="00501F60"/>
    <w:rsid w:val="00512862"/>
    <w:rsid w:val="005204DB"/>
    <w:rsid w:val="00522EF6"/>
    <w:rsid w:val="005247B3"/>
    <w:rsid w:val="00525B03"/>
    <w:rsid w:val="005274A3"/>
    <w:rsid w:val="005328A3"/>
    <w:rsid w:val="00532A2B"/>
    <w:rsid w:val="00536B70"/>
    <w:rsid w:val="0054465D"/>
    <w:rsid w:val="00545B44"/>
    <w:rsid w:val="00546050"/>
    <w:rsid w:val="00552E24"/>
    <w:rsid w:val="00557752"/>
    <w:rsid w:val="00565635"/>
    <w:rsid w:val="00567591"/>
    <w:rsid w:val="005764B2"/>
    <w:rsid w:val="00580C20"/>
    <w:rsid w:val="0059326D"/>
    <w:rsid w:val="005D32F6"/>
    <w:rsid w:val="005D461F"/>
    <w:rsid w:val="005D6328"/>
    <w:rsid w:val="005E263B"/>
    <w:rsid w:val="005E7D6E"/>
    <w:rsid w:val="005F212F"/>
    <w:rsid w:val="005F364E"/>
    <w:rsid w:val="00601663"/>
    <w:rsid w:val="006053A5"/>
    <w:rsid w:val="00610689"/>
    <w:rsid w:val="00617E5E"/>
    <w:rsid w:val="00620B7C"/>
    <w:rsid w:val="0062565A"/>
    <w:rsid w:val="00636D03"/>
    <w:rsid w:val="00640B5F"/>
    <w:rsid w:val="00642786"/>
    <w:rsid w:val="00644A64"/>
    <w:rsid w:val="0065564F"/>
    <w:rsid w:val="00661E81"/>
    <w:rsid w:val="00677958"/>
    <w:rsid w:val="00684CDB"/>
    <w:rsid w:val="00686978"/>
    <w:rsid w:val="00697D35"/>
    <w:rsid w:val="006A6BD0"/>
    <w:rsid w:val="006B3735"/>
    <w:rsid w:val="006B6B7D"/>
    <w:rsid w:val="006D163A"/>
    <w:rsid w:val="006D6698"/>
    <w:rsid w:val="006E21FE"/>
    <w:rsid w:val="006E3117"/>
    <w:rsid w:val="006F4414"/>
    <w:rsid w:val="00703815"/>
    <w:rsid w:val="00704844"/>
    <w:rsid w:val="007078BD"/>
    <w:rsid w:val="00717CEF"/>
    <w:rsid w:val="007255F7"/>
    <w:rsid w:val="00730EE3"/>
    <w:rsid w:val="00754BD1"/>
    <w:rsid w:val="00764650"/>
    <w:rsid w:val="00771A05"/>
    <w:rsid w:val="00775592"/>
    <w:rsid w:val="007800DC"/>
    <w:rsid w:val="00780628"/>
    <w:rsid w:val="007927DA"/>
    <w:rsid w:val="00794514"/>
    <w:rsid w:val="0079451B"/>
    <w:rsid w:val="007A135A"/>
    <w:rsid w:val="007A165B"/>
    <w:rsid w:val="007A599A"/>
    <w:rsid w:val="007A5DB4"/>
    <w:rsid w:val="007B07A7"/>
    <w:rsid w:val="007B2E13"/>
    <w:rsid w:val="007B69A0"/>
    <w:rsid w:val="007C1E36"/>
    <w:rsid w:val="007D30BC"/>
    <w:rsid w:val="007D748E"/>
    <w:rsid w:val="007E4FB9"/>
    <w:rsid w:val="007F53DD"/>
    <w:rsid w:val="00805B86"/>
    <w:rsid w:val="008100CB"/>
    <w:rsid w:val="008156A3"/>
    <w:rsid w:val="00832523"/>
    <w:rsid w:val="00836709"/>
    <w:rsid w:val="00837BDE"/>
    <w:rsid w:val="00844F1B"/>
    <w:rsid w:val="0084525A"/>
    <w:rsid w:val="008457F6"/>
    <w:rsid w:val="00847568"/>
    <w:rsid w:val="00853EBD"/>
    <w:rsid w:val="00870EC8"/>
    <w:rsid w:val="00882F92"/>
    <w:rsid w:val="00883C70"/>
    <w:rsid w:val="00895A0A"/>
    <w:rsid w:val="008973CB"/>
    <w:rsid w:val="008A5E8D"/>
    <w:rsid w:val="008F1C2B"/>
    <w:rsid w:val="00920711"/>
    <w:rsid w:val="00935475"/>
    <w:rsid w:val="0094417D"/>
    <w:rsid w:val="00951134"/>
    <w:rsid w:val="00954FC1"/>
    <w:rsid w:val="00975361"/>
    <w:rsid w:val="0098223B"/>
    <w:rsid w:val="009825B0"/>
    <w:rsid w:val="009840E6"/>
    <w:rsid w:val="0098635E"/>
    <w:rsid w:val="00986FCF"/>
    <w:rsid w:val="00994C1A"/>
    <w:rsid w:val="00995AB4"/>
    <w:rsid w:val="009B46E3"/>
    <w:rsid w:val="009B7852"/>
    <w:rsid w:val="009C2BB1"/>
    <w:rsid w:val="009D01ED"/>
    <w:rsid w:val="009D106B"/>
    <w:rsid w:val="009E2AA7"/>
    <w:rsid w:val="00A02E39"/>
    <w:rsid w:val="00A153EA"/>
    <w:rsid w:val="00A238E2"/>
    <w:rsid w:val="00A244C5"/>
    <w:rsid w:val="00A25255"/>
    <w:rsid w:val="00A25B00"/>
    <w:rsid w:val="00A30DEC"/>
    <w:rsid w:val="00A37649"/>
    <w:rsid w:val="00A422D9"/>
    <w:rsid w:val="00A424BB"/>
    <w:rsid w:val="00A47701"/>
    <w:rsid w:val="00A52283"/>
    <w:rsid w:val="00A554C4"/>
    <w:rsid w:val="00A639C6"/>
    <w:rsid w:val="00A646EE"/>
    <w:rsid w:val="00A66B42"/>
    <w:rsid w:val="00A7483E"/>
    <w:rsid w:val="00A7534A"/>
    <w:rsid w:val="00A855E1"/>
    <w:rsid w:val="00A94AA3"/>
    <w:rsid w:val="00A97B42"/>
    <w:rsid w:val="00AA15CA"/>
    <w:rsid w:val="00AA18D7"/>
    <w:rsid w:val="00AA265E"/>
    <w:rsid w:val="00AA30E9"/>
    <w:rsid w:val="00AA6DD7"/>
    <w:rsid w:val="00AA78FD"/>
    <w:rsid w:val="00AB1A2B"/>
    <w:rsid w:val="00AB1E7F"/>
    <w:rsid w:val="00AB4526"/>
    <w:rsid w:val="00AB6206"/>
    <w:rsid w:val="00AB7A96"/>
    <w:rsid w:val="00AC29E0"/>
    <w:rsid w:val="00AD3BCF"/>
    <w:rsid w:val="00B05A99"/>
    <w:rsid w:val="00B060C3"/>
    <w:rsid w:val="00B109A3"/>
    <w:rsid w:val="00B21E6E"/>
    <w:rsid w:val="00B21EE7"/>
    <w:rsid w:val="00B248C0"/>
    <w:rsid w:val="00B27825"/>
    <w:rsid w:val="00B50685"/>
    <w:rsid w:val="00B624DC"/>
    <w:rsid w:val="00B65D47"/>
    <w:rsid w:val="00B8101F"/>
    <w:rsid w:val="00B83F56"/>
    <w:rsid w:val="00B92084"/>
    <w:rsid w:val="00BB5CAF"/>
    <w:rsid w:val="00BD5939"/>
    <w:rsid w:val="00BD71E4"/>
    <w:rsid w:val="00BD7A8D"/>
    <w:rsid w:val="00BE2C2D"/>
    <w:rsid w:val="00BF1532"/>
    <w:rsid w:val="00C06EAD"/>
    <w:rsid w:val="00C16D66"/>
    <w:rsid w:val="00C22427"/>
    <w:rsid w:val="00C2693B"/>
    <w:rsid w:val="00C27064"/>
    <w:rsid w:val="00C32510"/>
    <w:rsid w:val="00C42162"/>
    <w:rsid w:val="00C4333A"/>
    <w:rsid w:val="00C537C9"/>
    <w:rsid w:val="00C600F9"/>
    <w:rsid w:val="00C62B81"/>
    <w:rsid w:val="00C702FC"/>
    <w:rsid w:val="00C72F9E"/>
    <w:rsid w:val="00C76126"/>
    <w:rsid w:val="00C813F3"/>
    <w:rsid w:val="00C94DB9"/>
    <w:rsid w:val="00CA17ED"/>
    <w:rsid w:val="00CA663F"/>
    <w:rsid w:val="00CB1B77"/>
    <w:rsid w:val="00CB3FF0"/>
    <w:rsid w:val="00CC40F3"/>
    <w:rsid w:val="00CD7BEB"/>
    <w:rsid w:val="00CE4117"/>
    <w:rsid w:val="00CF1F2B"/>
    <w:rsid w:val="00CF3366"/>
    <w:rsid w:val="00D03F08"/>
    <w:rsid w:val="00D05359"/>
    <w:rsid w:val="00D07F71"/>
    <w:rsid w:val="00D11913"/>
    <w:rsid w:val="00D1347B"/>
    <w:rsid w:val="00D24B9C"/>
    <w:rsid w:val="00D364C1"/>
    <w:rsid w:val="00D544B4"/>
    <w:rsid w:val="00D571BD"/>
    <w:rsid w:val="00D62EDA"/>
    <w:rsid w:val="00D700BB"/>
    <w:rsid w:val="00D761A5"/>
    <w:rsid w:val="00D76F9C"/>
    <w:rsid w:val="00D77FB6"/>
    <w:rsid w:val="00D8081D"/>
    <w:rsid w:val="00D843A9"/>
    <w:rsid w:val="00D961E9"/>
    <w:rsid w:val="00D967AA"/>
    <w:rsid w:val="00DA0275"/>
    <w:rsid w:val="00DA7BE8"/>
    <w:rsid w:val="00DB2CA3"/>
    <w:rsid w:val="00DD7006"/>
    <w:rsid w:val="00DE77C7"/>
    <w:rsid w:val="00DF0005"/>
    <w:rsid w:val="00DF4ECE"/>
    <w:rsid w:val="00DF66D9"/>
    <w:rsid w:val="00E005D5"/>
    <w:rsid w:val="00E1527D"/>
    <w:rsid w:val="00E208E3"/>
    <w:rsid w:val="00E21C07"/>
    <w:rsid w:val="00E32EF0"/>
    <w:rsid w:val="00E33AC6"/>
    <w:rsid w:val="00E3663A"/>
    <w:rsid w:val="00E37950"/>
    <w:rsid w:val="00E42F2D"/>
    <w:rsid w:val="00E445DA"/>
    <w:rsid w:val="00E6010F"/>
    <w:rsid w:val="00E646B7"/>
    <w:rsid w:val="00E66F56"/>
    <w:rsid w:val="00E6729D"/>
    <w:rsid w:val="00E80E83"/>
    <w:rsid w:val="00E84B22"/>
    <w:rsid w:val="00E87CA5"/>
    <w:rsid w:val="00E90871"/>
    <w:rsid w:val="00E9681B"/>
    <w:rsid w:val="00EA0438"/>
    <w:rsid w:val="00EA64E7"/>
    <w:rsid w:val="00EA7A9E"/>
    <w:rsid w:val="00EB4EC5"/>
    <w:rsid w:val="00EC09D0"/>
    <w:rsid w:val="00EC375D"/>
    <w:rsid w:val="00EC6563"/>
    <w:rsid w:val="00ED0695"/>
    <w:rsid w:val="00ED4A2D"/>
    <w:rsid w:val="00EE2838"/>
    <w:rsid w:val="00EF522B"/>
    <w:rsid w:val="00F14F9C"/>
    <w:rsid w:val="00F20051"/>
    <w:rsid w:val="00F2376D"/>
    <w:rsid w:val="00F245DC"/>
    <w:rsid w:val="00F26E07"/>
    <w:rsid w:val="00F332D5"/>
    <w:rsid w:val="00F40FE2"/>
    <w:rsid w:val="00F60DBE"/>
    <w:rsid w:val="00F679C8"/>
    <w:rsid w:val="00F70F1A"/>
    <w:rsid w:val="00F74F25"/>
    <w:rsid w:val="00F827BA"/>
    <w:rsid w:val="00F84908"/>
    <w:rsid w:val="00F87D19"/>
    <w:rsid w:val="00FA013B"/>
    <w:rsid w:val="00FA1261"/>
    <w:rsid w:val="00FA12E2"/>
    <w:rsid w:val="00FA4C22"/>
    <w:rsid w:val="00FA650F"/>
    <w:rsid w:val="00FB1597"/>
    <w:rsid w:val="00FB4787"/>
    <w:rsid w:val="00FC01F9"/>
    <w:rsid w:val="00FC4ADD"/>
    <w:rsid w:val="00FC510E"/>
    <w:rsid w:val="00FD4522"/>
    <w:rsid w:val="00FD78D4"/>
    <w:rsid w:val="00FE2D33"/>
    <w:rsid w:val="00FE5BD6"/>
    <w:rsid w:val="00FF1EE8"/>
    <w:rsid w:val="00FF55FE"/>
    <w:rsid w:val="175907F8"/>
    <w:rsid w:val="1C3932B2"/>
    <w:rsid w:val="1FB5262E"/>
    <w:rsid w:val="4102002F"/>
    <w:rsid w:val="4272648E"/>
    <w:rsid w:val="5CFA1A14"/>
    <w:rsid w:val="64497195"/>
    <w:rsid w:val="6BCE22E9"/>
    <w:rsid w:val="72393F2F"/>
    <w:rsid w:val="7C4F73F5"/>
    <w:rsid w:val="BFFA8EB5"/>
    <w:rsid w:val="F31F6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9"/>
    <w:pPr>
      <w:keepNext/>
      <w:keepLines/>
      <w:spacing w:before="340" w:after="330" w:line="578" w:lineRule="auto"/>
      <w:outlineLvl w:val="0"/>
    </w:pPr>
    <w:rPr>
      <w:b/>
      <w:bCs/>
      <w:kern w:val="44"/>
      <w:sz w:val="44"/>
      <w:szCs w:val="44"/>
    </w:rPr>
  </w:style>
  <w:style w:type="paragraph" w:styleId="3">
    <w:name w:val="heading 2"/>
    <w:basedOn w:val="4"/>
    <w:next w:val="1"/>
    <w:link w:val="30"/>
    <w:qFormat/>
    <w:uiPriority w:val="99"/>
    <w:pPr>
      <w:numPr>
        <w:ilvl w:val="0"/>
        <w:numId w:val="1"/>
      </w:numPr>
      <w:adjustRightInd w:val="0"/>
      <w:snapToGrid w:val="0"/>
      <w:spacing w:line="580" w:lineRule="exact"/>
      <w:ind w:firstLine="0" w:firstLineChars="0"/>
      <w:outlineLvl w:val="1"/>
    </w:pPr>
    <w:rPr>
      <w:rFonts w:ascii="华文楷体" w:hAnsi="华文楷体" w:eastAsia="华文楷体" w:cs="Arial"/>
      <w:b/>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99"/>
    <w:pPr>
      <w:spacing w:line="360" w:lineRule="auto"/>
      <w:ind w:firstLine="420" w:firstLineChars="200"/>
    </w:pPr>
    <w:rPr>
      <w:rFonts w:ascii="宋体" w:hAnsi="宋体" w:eastAsia="宋体" w:cs="Times New Roman"/>
    </w:rPr>
  </w:style>
  <w:style w:type="paragraph" w:styleId="5">
    <w:name w:val="annotation text"/>
    <w:basedOn w:val="1"/>
    <w:link w:val="26"/>
    <w:semiHidden/>
    <w:unhideWhenUsed/>
    <w:qFormat/>
    <w:uiPriority w:val="99"/>
    <w:pPr>
      <w:jc w:val="left"/>
    </w:pPr>
  </w:style>
  <w:style w:type="paragraph" w:styleId="6">
    <w:name w:val="Body Text"/>
    <w:basedOn w:val="1"/>
    <w:link w:val="28"/>
    <w:qFormat/>
    <w:uiPriority w:val="99"/>
    <w:pPr>
      <w:spacing w:line="660" w:lineRule="exact"/>
      <w:jc w:val="center"/>
    </w:pPr>
    <w:rPr>
      <w:rFonts w:ascii="方正小标宋简体" w:hAnsi="Times New Roman" w:eastAsia="方正小标宋简体" w:cs="Times New Roman"/>
      <w:sz w:val="44"/>
      <w:szCs w:val="20"/>
    </w:rPr>
  </w:style>
  <w:style w:type="paragraph" w:styleId="7">
    <w:name w:val="Plain Text"/>
    <w:basedOn w:val="1"/>
    <w:link w:val="29"/>
    <w:qFormat/>
    <w:uiPriority w:val="0"/>
    <w:rPr>
      <w:rFonts w:ascii="宋体" w:hAnsi="Courier New" w:eastAsia="宋体" w:cs="Courier New"/>
      <w:szCs w:val="21"/>
    </w:rPr>
  </w:style>
  <w:style w:type="paragraph" w:styleId="8">
    <w:name w:val="Balloon Text"/>
    <w:basedOn w:val="1"/>
    <w:link w:val="25"/>
    <w:semiHidden/>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rFonts w:ascii="Cambria" w:hAnsi="Cambria" w:eastAsia="宋体" w:cs="Times New Roman"/>
      <w:sz w:val="18"/>
      <w:szCs w:val="18"/>
    </w:rPr>
  </w:style>
  <w:style w:type="paragraph" w:styleId="10">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5"/>
    <w:next w:val="5"/>
    <w:link w:val="27"/>
    <w:semiHidden/>
    <w:unhideWhenUsed/>
    <w:qFormat/>
    <w:uiPriority w:val="99"/>
    <w:rPr>
      <w:b/>
      <w:bCs/>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page number"/>
    <w:basedOn w:val="15"/>
    <w:qFormat/>
    <w:uiPriority w:val="0"/>
  </w:style>
  <w:style w:type="character" w:styleId="18">
    <w:name w:val="Emphasis"/>
    <w:basedOn w:val="15"/>
    <w:qFormat/>
    <w:uiPriority w:val="20"/>
    <w:rPr>
      <w:i/>
      <w:iCs/>
    </w:rPr>
  </w:style>
  <w:style w:type="character" w:styleId="19">
    <w:name w:val="Hyperlink"/>
    <w:qFormat/>
    <w:uiPriority w:val="99"/>
    <w:rPr>
      <w:color w:val="0000FF"/>
      <w:u w:val="single"/>
    </w:rPr>
  </w:style>
  <w:style w:type="character" w:styleId="20">
    <w:name w:val="annotation reference"/>
    <w:basedOn w:val="15"/>
    <w:semiHidden/>
    <w:unhideWhenUsed/>
    <w:qFormat/>
    <w:uiPriority w:val="99"/>
    <w:rPr>
      <w:sz w:val="21"/>
      <w:szCs w:val="21"/>
    </w:rPr>
  </w:style>
  <w:style w:type="paragraph" w:customStyle="1" w:styleId="21">
    <w:name w:val="Char Char Char Char"/>
    <w:basedOn w:val="1"/>
    <w:qFormat/>
    <w:uiPriority w:val="0"/>
    <w:pPr>
      <w:tabs>
        <w:tab w:val="left" w:pos="360"/>
      </w:tabs>
    </w:pPr>
    <w:rPr>
      <w:sz w:val="24"/>
    </w:rPr>
  </w:style>
  <w:style w:type="character" w:customStyle="1" w:styleId="22">
    <w:name w:val="页脚 Char"/>
    <w:basedOn w:val="15"/>
    <w:link w:val="9"/>
    <w:qFormat/>
    <w:uiPriority w:val="99"/>
    <w:rPr>
      <w:rFonts w:ascii="Cambria" w:hAnsi="Cambria" w:eastAsia="宋体" w:cs="Times New Roman"/>
      <w:sz w:val="18"/>
      <w:szCs w:val="18"/>
    </w:rPr>
  </w:style>
  <w:style w:type="character" w:customStyle="1" w:styleId="23">
    <w:name w:val="标题 1 Char"/>
    <w:basedOn w:val="15"/>
    <w:link w:val="2"/>
    <w:qFormat/>
    <w:uiPriority w:val="99"/>
    <w:rPr>
      <w:b/>
      <w:bCs/>
      <w:kern w:val="44"/>
      <w:sz w:val="44"/>
      <w:szCs w:val="44"/>
    </w:rPr>
  </w:style>
  <w:style w:type="character" w:customStyle="1" w:styleId="24">
    <w:name w:val="页眉 Char"/>
    <w:basedOn w:val="15"/>
    <w:link w:val="10"/>
    <w:qFormat/>
    <w:uiPriority w:val="99"/>
    <w:rPr>
      <w:sz w:val="18"/>
      <w:szCs w:val="18"/>
    </w:rPr>
  </w:style>
  <w:style w:type="character" w:customStyle="1" w:styleId="25">
    <w:name w:val="批注框文本 Char"/>
    <w:basedOn w:val="15"/>
    <w:link w:val="8"/>
    <w:semiHidden/>
    <w:qFormat/>
    <w:uiPriority w:val="99"/>
    <w:rPr>
      <w:sz w:val="18"/>
      <w:szCs w:val="18"/>
    </w:rPr>
  </w:style>
  <w:style w:type="character" w:customStyle="1" w:styleId="26">
    <w:name w:val="批注文字 Char"/>
    <w:basedOn w:val="15"/>
    <w:link w:val="5"/>
    <w:semiHidden/>
    <w:qFormat/>
    <w:uiPriority w:val="99"/>
    <w:rPr>
      <w:rFonts w:asciiTheme="minorHAnsi" w:hAnsiTheme="minorHAnsi" w:eastAsiaTheme="minorEastAsia" w:cstheme="minorBidi"/>
      <w:kern w:val="2"/>
      <w:sz w:val="21"/>
      <w:szCs w:val="22"/>
    </w:rPr>
  </w:style>
  <w:style w:type="character" w:customStyle="1" w:styleId="27">
    <w:name w:val="批注主题 Char"/>
    <w:basedOn w:val="26"/>
    <w:link w:val="12"/>
    <w:semiHidden/>
    <w:qFormat/>
    <w:uiPriority w:val="99"/>
    <w:rPr>
      <w:rFonts w:asciiTheme="minorHAnsi" w:hAnsiTheme="minorHAnsi" w:eastAsiaTheme="minorEastAsia" w:cstheme="minorBidi"/>
      <w:b/>
      <w:bCs/>
      <w:kern w:val="2"/>
      <w:sz w:val="21"/>
      <w:szCs w:val="22"/>
    </w:rPr>
  </w:style>
  <w:style w:type="character" w:customStyle="1" w:styleId="28">
    <w:name w:val="正文文本 Char"/>
    <w:basedOn w:val="15"/>
    <w:link w:val="6"/>
    <w:qFormat/>
    <w:uiPriority w:val="99"/>
    <w:rPr>
      <w:rFonts w:ascii="方正小标宋简体" w:eastAsia="方正小标宋简体"/>
      <w:kern w:val="2"/>
      <w:sz w:val="44"/>
    </w:rPr>
  </w:style>
  <w:style w:type="character" w:customStyle="1" w:styleId="29">
    <w:name w:val="纯文本 Char"/>
    <w:basedOn w:val="15"/>
    <w:link w:val="7"/>
    <w:qFormat/>
    <w:uiPriority w:val="0"/>
    <w:rPr>
      <w:rFonts w:ascii="宋体" w:hAnsi="Courier New" w:cs="Courier New"/>
      <w:kern w:val="2"/>
      <w:sz w:val="21"/>
      <w:szCs w:val="21"/>
    </w:rPr>
  </w:style>
  <w:style w:type="character" w:customStyle="1" w:styleId="30">
    <w:name w:val="标题 2 Char"/>
    <w:basedOn w:val="15"/>
    <w:link w:val="3"/>
    <w:qFormat/>
    <w:uiPriority w:val="99"/>
    <w:rPr>
      <w:rFonts w:ascii="华文楷体" w:hAnsi="华文楷体" w:eastAsia="华文楷体" w:cs="Arial"/>
      <w:b/>
      <w:kern w:val="2"/>
      <w:sz w:val="32"/>
      <w:szCs w:val="32"/>
    </w:rPr>
  </w:style>
  <w:style w:type="character" w:customStyle="1" w:styleId="31">
    <w:name w:val="Unresolved Mention"/>
    <w:basedOn w:val="1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1532</Words>
  <Characters>8737</Characters>
  <Lines>72</Lines>
  <Paragraphs>20</Paragraphs>
  <TotalTime>0</TotalTime>
  <ScaleCrop>false</ScaleCrop>
  <LinksUpToDate>false</LinksUpToDate>
  <CharactersWithSpaces>10249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2021-05-13T00:26:00Z</dcterms:created>
  <dc:creator>lianzf</dc:creator>
  <cp:lastModifiedBy>豆子</cp:lastModifiedBy>
  <cp:lastPrinted>2021-12-30T17:59:00Z</cp:lastPrinted>
  <dcterms:modified xsi:type="dcterms:W3CDTF">2022-01-04T09:09:49Z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D72DBEE56D4A4522945C3E681CDD3D3C</vt:lpwstr>
  </property>
</Properties>
</file>